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83631" w:rsidRDefault="00683631">
      <w:pPr>
        <w:autoSpaceDE w:val="0"/>
        <w:ind w:firstLine="720"/>
        <w:jc w:val="right"/>
        <w:rPr>
          <w:rFonts w:ascii="Courier New" w:eastAsia="Courier New" w:hAnsi="Courier New" w:cs="Courier New"/>
          <w:sz w:val="26"/>
          <w:szCs w:val="26"/>
          <w:lang w:val="ru-RU"/>
        </w:rPr>
      </w:pPr>
      <w:bookmarkStart w:id="0" w:name="sub_10010"/>
      <w:r>
        <w:rPr>
          <w:rFonts w:eastAsia="Times New Roman" w:cs="Times New Roman"/>
          <w:sz w:val="26"/>
          <w:szCs w:val="26"/>
          <w:lang w:val="ru-RU"/>
        </w:rPr>
        <w:t xml:space="preserve"> </w:t>
      </w:r>
      <w:bookmarkEnd w:id="0"/>
      <w:r>
        <w:rPr>
          <w:rFonts w:ascii="Courier New" w:eastAsia="Courier New" w:hAnsi="Courier New" w:cs="Courier New"/>
          <w:sz w:val="14"/>
          <w:szCs w:val="14"/>
          <w:lang w:val="ru-RU"/>
        </w:rPr>
        <w:t xml:space="preserve"> </w:t>
      </w:r>
      <w:r>
        <w:rPr>
          <w:rFonts w:ascii="Courier New" w:eastAsia="Courier New" w:hAnsi="Courier New" w:cs="Courier New"/>
          <w:sz w:val="14"/>
          <w:szCs w:val="14"/>
          <w:lang/>
        </w:rPr>
        <w:t xml:space="preserve">                               </w:t>
      </w:r>
      <w:r>
        <w:rPr>
          <w:rFonts w:ascii="Courier New" w:eastAsia="Courier New" w:hAnsi="Courier New" w:cs="Courier New"/>
          <w:sz w:val="26"/>
          <w:szCs w:val="26"/>
          <w:lang/>
        </w:rPr>
        <w:t xml:space="preserve"> Утвержден "29" </w:t>
      </w:r>
      <w:r>
        <w:rPr>
          <w:rFonts w:ascii="Courier New" w:eastAsia="Courier New" w:hAnsi="Courier New" w:cs="Courier New"/>
          <w:sz w:val="26"/>
          <w:szCs w:val="26"/>
          <w:lang w:val="ru-RU"/>
        </w:rPr>
        <w:t>июня</w:t>
      </w:r>
      <w:r>
        <w:rPr>
          <w:rFonts w:ascii="Courier New" w:eastAsia="Courier New" w:hAnsi="Courier New" w:cs="Courier New"/>
          <w:sz w:val="26"/>
          <w:szCs w:val="26"/>
          <w:lang/>
        </w:rPr>
        <w:t xml:space="preserve"> 201</w:t>
      </w:r>
      <w:r>
        <w:rPr>
          <w:rFonts w:ascii="Courier New" w:eastAsia="Courier New" w:hAnsi="Courier New" w:cs="Courier New"/>
          <w:sz w:val="26"/>
          <w:szCs w:val="26"/>
          <w:lang w:val="ru-RU"/>
        </w:rPr>
        <w:t>7</w:t>
      </w:r>
      <w:r>
        <w:rPr>
          <w:rFonts w:ascii="Courier New" w:eastAsia="Courier New" w:hAnsi="Courier New" w:cs="Courier New"/>
          <w:sz w:val="26"/>
          <w:szCs w:val="26"/>
          <w:lang/>
        </w:rPr>
        <w:t>г.</w:t>
      </w:r>
    </w:p>
    <w:p w:rsidR="00683631" w:rsidRDefault="00683631">
      <w:pPr>
        <w:autoSpaceDE w:val="0"/>
        <w:jc w:val="right"/>
        <w:rPr>
          <w:rFonts w:ascii="Courier New" w:eastAsia="Courier New" w:hAnsi="Courier New" w:cs="Courier New"/>
          <w:sz w:val="26"/>
          <w:szCs w:val="26"/>
          <w:lang/>
        </w:rPr>
      </w:pPr>
      <w:r>
        <w:rPr>
          <w:rFonts w:ascii="Courier New" w:eastAsia="Courier New" w:hAnsi="Courier New" w:cs="Courier New"/>
          <w:sz w:val="26"/>
          <w:szCs w:val="26"/>
          <w:lang w:val="ru-RU"/>
        </w:rPr>
        <w:t xml:space="preserve"> </w:t>
      </w:r>
      <w:r>
        <w:rPr>
          <w:rFonts w:ascii="Courier New" w:eastAsia="Courier New" w:hAnsi="Courier New" w:cs="Courier New"/>
          <w:sz w:val="26"/>
          <w:szCs w:val="26"/>
          <w:lang/>
        </w:rPr>
        <w:t xml:space="preserve">                  </w:t>
      </w:r>
    </w:p>
    <w:p w:rsidR="00683631" w:rsidRDefault="00683631">
      <w:pPr>
        <w:autoSpaceDE w:val="0"/>
        <w:jc w:val="right"/>
        <w:rPr>
          <w:rFonts w:ascii="Courier New" w:eastAsia="Courier New" w:hAnsi="Courier New" w:cs="Courier New"/>
          <w:sz w:val="26"/>
          <w:szCs w:val="26"/>
          <w:lang/>
        </w:rPr>
      </w:pPr>
      <w:r>
        <w:rPr>
          <w:rFonts w:ascii="Courier New" w:eastAsia="Courier New" w:hAnsi="Courier New" w:cs="Courier New"/>
          <w:sz w:val="26"/>
          <w:szCs w:val="26"/>
          <w:lang/>
        </w:rPr>
        <w:t xml:space="preserve">                                 </w:t>
      </w:r>
    </w:p>
    <w:p w:rsidR="00683631" w:rsidRDefault="00683631">
      <w:pPr>
        <w:autoSpaceDE w:val="0"/>
        <w:jc w:val="right"/>
        <w:rPr>
          <w:rFonts w:ascii="Courier New" w:eastAsia="Courier New" w:hAnsi="Courier New" w:cs="Courier New"/>
          <w:sz w:val="26"/>
          <w:szCs w:val="26"/>
          <w:lang/>
        </w:rPr>
      </w:pPr>
      <w:r>
        <w:rPr>
          <w:rFonts w:ascii="Courier New" w:eastAsia="Courier New" w:hAnsi="Courier New" w:cs="Courier New"/>
          <w:sz w:val="26"/>
          <w:szCs w:val="26"/>
          <w:lang/>
        </w:rPr>
        <w:tab/>
      </w:r>
      <w:r>
        <w:rPr>
          <w:rFonts w:ascii="Courier New" w:eastAsia="Courier New" w:hAnsi="Courier New" w:cs="Courier New"/>
          <w:sz w:val="26"/>
          <w:szCs w:val="26"/>
          <w:lang/>
        </w:rPr>
        <w:tab/>
      </w:r>
      <w:r>
        <w:rPr>
          <w:rFonts w:ascii="Courier New" w:eastAsia="Courier New" w:hAnsi="Courier New" w:cs="Courier New"/>
          <w:sz w:val="26"/>
          <w:szCs w:val="26"/>
          <w:lang/>
        </w:rPr>
        <w:tab/>
      </w:r>
      <w:r>
        <w:rPr>
          <w:rFonts w:ascii="Courier New" w:eastAsia="Courier New" w:hAnsi="Courier New" w:cs="Courier New"/>
          <w:sz w:val="26"/>
          <w:szCs w:val="26"/>
          <w:lang/>
        </w:rPr>
        <w:tab/>
        <w:t xml:space="preserve"> Генеральный директор ОАО “АЗХО” </w:t>
      </w:r>
    </w:p>
    <w:p w:rsidR="00683631" w:rsidRDefault="00683631">
      <w:pPr>
        <w:autoSpaceDE w:val="0"/>
        <w:jc w:val="right"/>
        <w:rPr>
          <w:rFonts w:ascii="Courier New" w:eastAsia="Courier New" w:hAnsi="Courier New" w:cs="Courier New"/>
          <w:sz w:val="26"/>
          <w:szCs w:val="26"/>
          <w:lang/>
        </w:rPr>
      </w:pPr>
      <w:r>
        <w:rPr>
          <w:rFonts w:ascii="Courier New" w:eastAsia="Courier New" w:hAnsi="Courier New" w:cs="Courier New"/>
          <w:sz w:val="26"/>
          <w:szCs w:val="26"/>
          <w:lang/>
        </w:rPr>
        <w:t xml:space="preserve">                                                                                                                   А.</w:t>
      </w:r>
      <w:proofErr w:type="spellStart"/>
      <w:r>
        <w:rPr>
          <w:rFonts w:ascii="Courier New" w:eastAsia="Courier New" w:hAnsi="Courier New" w:cs="Courier New"/>
          <w:sz w:val="26"/>
          <w:szCs w:val="26"/>
          <w:lang w:val="ru-RU"/>
        </w:rPr>
        <w:t>В.Шепелев</w:t>
      </w:r>
      <w:proofErr w:type="spellEnd"/>
    </w:p>
    <w:p w:rsidR="00683631" w:rsidRDefault="00683631">
      <w:pPr>
        <w:autoSpaceDE w:val="0"/>
        <w:jc w:val="right"/>
        <w:rPr>
          <w:rFonts w:ascii="Courier New" w:eastAsia="Courier New" w:hAnsi="Courier New" w:cs="Courier New"/>
          <w:sz w:val="26"/>
          <w:szCs w:val="26"/>
          <w:lang w:val="ru-RU"/>
        </w:rPr>
      </w:pPr>
      <w:r>
        <w:rPr>
          <w:rFonts w:ascii="Courier New" w:eastAsia="Courier New" w:hAnsi="Courier New" w:cs="Courier New"/>
          <w:sz w:val="26"/>
          <w:szCs w:val="26"/>
          <w:lang/>
        </w:rPr>
        <w:t xml:space="preserve">            </w:t>
      </w:r>
    </w:p>
    <w:p w:rsidR="00683631" w:rsidRDefault="00683631">
      <w:pPr>
        <w:autoSpaceDE w:val="0"/>
        <w:jc w:val="center"/>
        <w:rPr>
          <w:sz w:val="26"/>
          <w:szCs w:val="26"/>
          <w:lang w:val="ru-RU"/>
        </w:rPr>
      </w:pPr>
      <w:r>
        <w:rPr>
          <w:rFonts w:ascii="Courier New" w:eastAsia="Courier New" w:hAnsi="Courier New" w:cs="Courier New"/>
          <w:sz w:val="26"/>
          <w:szCs w:val="26"/>
          <w:lang w:val="ru-RU"/>
        </w:rPr>
        <w:t xml:space="preserve"> </w:t>
      </w:r>
      <w:r>
        <w:rPr>
          <w:rFonts w:ascii="Courier New" w:eastAsia="Courier New" w:hAnsi="Courier New" w:cs="Courier New"/>
          <w:b/>
          <w:bCs/>
          <w:color w:val="000080"/>
          <w:sz w:val="26"/>
          <w:szCs w:val="26"/>
          <w:lang/>
        </w:rPr>
        <w:t xml:space="preserve">  ЕЖЕКВАРТАЛЬНЫЙ ОТЧЕТ</w:t>
      </w:r>
    </w:p>
    <w:p w:rsidR="00683631" w:rsidRDefault="00683631">
      <w:pPr>
        <w:autoSpaceDE w:val="0"/>
        <w:jc w:val="center"/>
        <w:rPr>
          <w:rFonts w:ascii="Courier New" w:eastAsia="Courier New" w:hAnsi="Courier New" w:cs="Courier New"/>
          <w:sz w:val="26"/>
          <w:szCs w:val="26"/>
          <w:lang w:val="ru-RU"/>
        </w:rPr>
      </w:pPr>
      <w:r>
        <w:rPr>
          <w:sz w:val="26"/>
          <w:szCs w:val="26"/>
          <w:lang w:val="ru-RU"/>
        </w:rPr>
        <w:t xml:space="preserve">Открытое акционерное общество «Астраханский завод холодильного оборудования» </w:t>
      </w:r>
    </w:p>
    <w:p w:rsidR="00683631" w:rsidRDefault="00683631">
      <w:pPr>
        <w:autoSpaceDE w:val="0"/>
        <w:jc w:val="center"/>
        <w:rPr>
          <w:rFonts w:ascii="Courier New" w:eastAsia="Courier New" w:hAnsi="Courier New" w:cs="Courier New"/>
          <w:sz w:val="26"/>
          <w:szCs w:val="26"/>
          <w:lang w:val="ru-RU"/>
        </w:rPr>
      </w:pPr>
      <w:r>
        <w:rPr>
          <w:rFonts w:ascii="Courier New" w:eastAsia="Courier New" w:hAnsi="Courier New" w:cs="Courier New"/>
          <w:sz w:val="26"/>
          <w:szCs w:val="26"/>
          <w:lang w:val="ru-RU"/>
        </w:rPr>
        <w:t xml:space="preserve"> </w:t>
      </w:r>
      <w:r>
        <w:rPr>
          <w:rFonts w:ascii="Courier New" w:eastAsia="Courier New" w:hAnsi="Courier New" w:cs="Courier New"/>
          <w:sz w:val="26"/>
          <w:szCs w:val="26"/>
          <w:lang/>
        </w:rPr>
        <w:t>____________________________________________________________</w:t>
      </w:r>
    </w:p>
    <w:p w:rsidR="00683631" w:rsidRDefault="00683631">
      <w:pPr>
        <w:autoSpaceDE w:val="0"/>
        <w:jc w:val="both"/>
        <w:rPr>
          <w:rFonts w:ascii="Courier New" w:eastAsia="Courier New" w:hAnsi="Courier New" w:cs="Courier New"/>
          <w:sz w:val="26"/>
          <w:szCs w:val="26"/>
          <w:lang w:val="ru-RU"/>
        </w:rPr>
      </w:pPr>
      <w:r>
        <w:rPr>
          <w:rFonts w:ascii="Courier New" w:eastAsia="Courier New" w:hAnsi="Courier New" w:cs="Courier New"/>
          <w:sz w:val="26"/>
          <w:szCs w:val="26"/>
          <w:lang w:val="ru-RU"/>
        </w:rPr>
        <w:t xml:space="preserve"> </w:t>
      </w:r>
    </w:p>
    <w:p w:rsidR="00683631" w:rsidRDefault="00683631">
      <w:pPr>
        <w:autoSpaceDE w:val="0"/>
        <w:jc w:val="both"/>
        <w:rPr>
          <w:rFonts w:ascii="Courier New" w:eastAsia="Courier New" w:hAnsi="Courier New" w:cs="Courier New"/>
          <w:sz w:val="26"/>
          <w:szCs w:val="26"/>
          <w:lang w:val="ru-RU"/>
        </w:rPr>
      </w:pPr>
      <w:r>
        <w:rPr>
          <w:rFonts w:ascii="Courier New" w:eastAsia="Courier New" w:hAnsi="Courier New" w:cs="Courier New"/>
          <w:sz w:val="26"/>
          <w:szCs w:val="26"/>
          <w:lang w:val="ru-RU"/>
        </w:rPr>
        <w:t xml:space="preserve"> </w:t>
      </w:r>
      <w:r>
        <w:rPr>
          <w:rFonts w:ascii="Courier New" w:eastAsia="Courier New" w:hAnsi="Courier New" w:cs="Courier New"/>
          <w:sz w:val="26"/>
          <w:szCs w:val="26"/>
          <w:lang/>
        </w:rPr>
        <w:t xml:space="preserve">                              </w:t>
      </w:r>
    </w:p>
    <w:p w:rsidR="00683631" w:rsidRDefault="00683631">
      <w:pPr>
        <w:autoSpaceDE w:val="0"/>
        <w:jc w:val="both"/>
        <w:rPr>
          <w:rFonts w:ascii="Courier New" w:eastAsia="Courier New" w:hAnsi="Courier New" w:cs="Courier New"/>
          <w:sz w:val="26"/>
          <w:szCs w:val="26"/>
          <w:lang w:val="ru-RU"/>
        </w:rPr>
      </w:pPr>
      <w:r>
        <w:rPr>
          <w:rFonts w:ascii="Courier New" w:eastAsia="Courier New" w:hAnsi="Courier New" w:cs="Courier New"/>
          <w:sz w:val="26"/>
          <w:szCs w:val="26"/>
          <w:lang w:val="ru-RU"/>
        </w:rPr>
        <w:t xml:space="preserve"> </w:t>
      </w:r>
      <w:r>
        <w:rPr>
          <w:rFonts w:ascii="Courier New" w:eastAsia="Courier New" w:hAnsi="Courier New" w:cs="Courier New"/>
          <w:sz w:val="26"/>
          <w:szCs w:val="26"/>
          <w:lang/>
        </w:rPr>
        <w:t xml:space="preserve">                Код эмитента: 25-1</w:t>
      </w:r>
      <w:r>
        <w:rPr>
          <w:rFonts w:ascii="Courier New" w:eastAsia="Courier New" w:hAnsi="Courier New" w:cs="Courier New"/>
          <w:sz w:val="26"/>
          <w:szCs w:val="26"/>
          <w:lang w:val="ru-RU"/>
        </w:rPr>
        <w:t>п-309</w:t>
      </w:r>
    </w:p>
    <w:p w:rsidR="00683631" w:rsidRDefault="00683631">
      <w:pPr>
        <w:autoSpaceDE w:val="0"/>
        <w:jc w:val="both"/>
        <w:rPr>
          <w:rFonts w:ascii="Courier New" w:eastAsia="Courier New" w:hAnsi="Courier New" w:cs="Courier New"/>
          <w:sz w:val="26"/>
          <w:szCs w:val="26"/>
          <w:lang w:val="ru-RU"/>
        </w:rPr>
      </w:pPr>
      <w:r>
        <w:rPr>
          <w:rFonts w:ascii="Courier New" w:eastAsia="Courier New" w:hAnsi="Courier New" w:cs="Courier New"/>
          <w:sz w:val="26"/>
          <w:szCs w:val="26"/>
          <w:lang w:val="ru-RU"/>
        </w:rPr>
        <w:t xml:space="preserve"> </w:t>
      </w:r>
      <w:r>
        <w:rPr>
          <w:rFonts w:ascii="Courier New" w:eastAsia="Courier New" w:hAnsi="Courier New" w:cs="Courier New"/>
          <w:sz w:val="26"/>
          <w:szCs w:val="26"/>
          <w:lang/>
        </w:rPr>
        <w:t xml:space="preserve">                              </w:t>
      </w:r>
    </w:p>
    <w:p w:rsidR="00683631" w:rsidRDefault="00683631">
      <w:pPr>
        <w:autoSpaceDE w:val="0"/>
        <w:jc w:val="both"/>
        <w:rPr>
          <w:rFonts w:eastAsia="Times New Roman" w:cs="Times New Roman"/>
          <w:sz w:val="26"/>
          <w:szCs w:val="26"/>
          <w:lang w:val="ru-RU"/>
        </w:rPr>
      </w:pPr>
      <w:r>
        <w:rPr>
          <w:rFonts w:ascii="Courier New" w:eastAsia="Courier New" w:hAnsi="Courier New" w:cs="Courier New"/>
          <w:sz w:val="26"/>
          <w:szCs w:val="26"/>
          <w:lang w:val="ru-RU"/>
        </w:rPr>
        <w:t xml:space="preserve"> </w:t>
      </w:r>
      <w:r>
        <w:rPr>
          <w:rFonts w:ascii="Courier New" w:eastAsia="Courier New" w:hAnsi="Courier New" w:cs="Courier New"/>
          <w:sz w:val="26"/>
          <w:szCs w:val="26"/>
          <w:lang/>
        </w:rPr>
        <w:t xml:space="preserve">             за </w:t>
      </w:r>
      <w:r>
        <w:rPr>
          <w:rFonts w:ascii="Courier New" w:eastAsia="Courier New" w:hAnsi="Courier New" w:cs="Courier New"/>
          <w:sz w:val="26"/>
          <w:szCs w:val="26"/>
        </w:rPr>
        <w:t>II</w:t>
      </w:r>
      <w:r>
        <w:rPr>
          <w:rFonts w:ascii="Courier New" w:eastAsia="Courier New" w:hAnsi="Courier New" w:cs="Courier New"/>
          <w:sz w:val="26"/>
          <w:szCs w:val="26"/>
          <w:lang w:val="ru-RU"/>
        </w:rPr>
        <w:t xml:space="preserve"> квартал</w:t>
      </w:r>
      <w:r>
        <w:rPr>
          <w:rFonts w:ascii="Courier New" w:eastAsia="Courier New" w:hAnsi="Courier New" w:cs="Courier New"/>
          <w:sz w:val="26"/>
          <w:szCs w:val="26"/>
          <w:lang/>
        </w:rPr>
        <w:t xml:space="preserve"> 201</w:t>
      </w:r>
      <w:r>
        <w:rPr>
          <w:rFonts w:ascii="Courier New" w:eastAsia="Courier New" w:hAnsi="Courier New" w:cs="Courier New"/>
          <w:sz w:val="26"/>
          <w:szCs w:val="26"/>
          <w:lang w:val="ru-RU"/>
        </w:rPr>
        <w:t>7</w:t>
      </w:r>
      <w:r>
        <w:rPr>
          <w:rFonts w:ascii="Courier New" w:eastAsia="Courier New" w:hAnsi="Courier New" w:cs="Courier New"/>
          <w:sz w:val="26"/>
          <w:szCs w:val="26"/>
          <w:lang/>
        </w:rPr>
        <w:t xml:space="preserve"> г.</w:t>
      </w:r>
    </w:p>
    <w:p w:rsidR="00683631" w:rsidRDefault="00683631">
      <w:pPr>
        <w:autoSpaceDE w:val="0"/>
        <w:ind w:firstLine="720"/>
        <w:jc w:val="both"/>
        <w:rPr>
          <w:rFonts w:ascii="Courier New" w:eastAsia="Courier New" w:hAnsi="Courier New" w:cs="Courier New"/>
          <w:sz w:val="26"/>
          <w:szCs w:val="26"/>
          <w:lang w:val="ru-RU"/>
        </w:rPr>
      </w:pPr>
      <w:r>
        <w:rPr>
          <w:rFonts w:eastAsia="Times New Roman" w:cs="Times New Roman"/>
          <w:sz w:val="26"/>
          <w:szCs w:val="26"/>
          <w:lang w:val="ru-RU"/>
        </w:rPr>
        <w:t xml:space="preserve"> </w:t>
      </w:r>
    </w:p>
    <w:p w:rsidR="00683631" w:rsidRDefault="00683631">
      <w:pPr>
        <w:autoSpaceDE w:val="0"/>
        <w:jc w:val="both"/>
        <w:rPr>
          <w:rFonts w:ascii="Courier New" w:eastAsia="Courier New" w:hAnsi="Courier New" w:cs="Courier New"/>
          <w:sz w:val="22"/>
          <w:szCs w:val="22"/>
          <w:lang/>
        </w:rPr>
      </w:pPr>
      <w:r>
        <w:rPr>
          <w:rFonts w:ascii="Courier New" w:eastAsia="Courier New" w:hAnsi="Courier New" w:cs="Courier New"/>
          <w:sz w:val="26"/>
          <w:szCs w:val="26"/>
          <w:lang w:val="ru-RU"/>
        </w:rPr>
        <w:t xml:space="preserve"> </w:t>
      </w:r>
      <w:r>
        <w:rPr>
          <w:rFonts w:ascii="Courier New" w:eastAsia="Courier New" w:hAnsi="Courier New" w:cs="Courier New"/>
          <w:sz w:val="22"/>
          <w:szCs w:val="22"/>
          <w:lang/>
        </w:rPr>
        <w:t xml:space="preserve">Место нахождения эмитента:414022,г.Астрахань,ул.Н. Островского, 148     </w:t>
      </w:r>
    </w:p>
    <w:p w:rsidR="00683631" w:rsidRDefault="00683631">
      <w:pPr>
        <w:autoSpaceDE w:val="0"/>
        <w:jc w:val="both"/>
        <w:rPr>
          <w:rFonts w:ascii="Courier New" w:eastAsia="Courier New" w:hAnsi="Courier New" w:cs="Courier New"/>
          <w:sz w:val="22"/>
          <w:szCs w:val="22"/>
          <w:lang/>
        </w:rPr>
      </w:pPr>
    </w:p>
    <w:p w:rsidR="00683631" w:rsidRDefault="00683631">
      <w:pPr>
        <w:autoSpaceDE w:val="0"/>
        <w:jc w:val="both"/>
        <w:rPr>
          <w:rFonts w:ascii="Courier New" w:eastAsia="Courier New" w:hAnsi="Courier New" w:cs="Courier New"/>
          <w:sz w:val="26"/>
          <w:szCs w:val="26"/>
          <w:lang/>
        </w:rPr>
      </w:pPr>
    </w:p>
    <w:p w:rsidR="00683631" w:rsidRDefault="00683631">
      <w:pPr>
        <w:autoSpaceDE w:val="0"/>
        <w:jc w:val="both"/>
        <w:rPr>
          <w:rFonts w:ascii="Courier New" w:eastAsia="Courier New" w:hAnsi="Courier New" w:cs="Courier New"/>
          <w:sz w:val="26"/>
          <w:szCs w:val="26"/>
          <w:lang/>
        </w:rPr>
      </w:pPr>
    </w:p>
    <w:p w:rsidR="00683631" w:rsidRDefault="00683631">
      <w:pPr>
        <w:autoSpaceDE w:val="0"/>
        <w:jc w:val="both"/>
        <w:rPr>
          <w:rFonts w:ascii="Courier New" w:eastAsia="Courier New" w:hAnsi="Courier New" w:cs="Courier New"/>
          <w:sz w:val="26"/>
          <w:szCs w:val="26"/>
          <w:lang w:val="ru-RU"/>
        </w:rPr>
      </w:pPr>
      <w:r>
        <w:rPr>
          <w:rFonts w:ascii="Courier New" w:eastAsia="Courier New" w:hAnsi="Courier New" w:cs="Courier New"/>
          <w:sz w:val="26"/>
          <w:szCs w:val="26"/>
          <w:lang/>
        </w:rPr>
        <w:t xml:space="preserve">                          </w:t>
      </w:r>
    </w:p>
    <w:p w:rsidR="00683631" w:rsidRDefault="00683631">
      <w:pPr>
        <w:autoSpaceDE w:val="0"/>
        <w:jc w:val="center"/>
        <w:rPr>
          <w:rFonts w:ascii="Courier New" w:eastAsia="Courier New" w:hAnsi="Courier New" w:cs="Courier New"/>
          <w:sz w:val="26"/>
          <w:szCs w:val="26"/>
          <w:lang/>
        </w:rPr>
      </w:pPr>
      <w:r>
        <w:rPr>
          <w:rFonts w:ascii="Courier New" w:eastAsia="Courier New" w:hAnsi="Courier New" w:cs="Courier New"/>
          <w:sz w:val="26"/>
          <w:szCs w:val="26"/>
          <w:lang w:val="ru-RU"/>
        </w:rPr>
        <w:t xml:space="preserve"> </w:t>
      </w:r>
      <w:r>
        <w:rPr>
          <w:rFonts w:ascii="Courier New" w:eastAsia="Courier New" w:hAnsi="Courier New" w:cs="Courier New"/>
          <w:sz w:val="26"/>
          <w:szCs w:val="26"/>
          <w:lang/>
        </w:rPr>
        <w:t xml:space="preserve">   Информация, содержащаяся в настоящем ежеквартальном отчете, подлежит раскрытию в соответствии </w:t>
      </w:r>
    </w:p>
    <w:p w:rsidR="00683631" w:rsidRDefault="00683631">
      <w:pPr>
        <w:autoSpaceDE w:val="0"/>
        <w:jc w:val="center"/>
        <w:rPr>
          <w:sz w:val="26"/>
          <w:szCs w:val="26"/>
          <w:lang w:val="ru-RU"/>
        </w:rPr>
      </w:pPr>
      <w:r>
        <w:rPr>
          <w:rFonts w:ascii="Courier New" w:eastAsia="Courier New" w:hAnsi="Courier New" w:cs="Courier New"/>
          <w:sz w:val="26"/>
          <w:szCs w:val="26"/>
          <w:lang/>
        </w:rPr>
        <w:t>с законодательством Российской Федерации о ценных</w:t>
      </w:r>
      <w:r>
        <w:rPr>
          <w:rFonts w:ascii="Courier New" w:eastAsia="Courier New" w:hAnsi="Courier New" w:cs="Courier New"/>
          <w:sz w:val="26"/>
          <w:szCs w:val="26"/>
          <w:lang w:val="ru-RU"/>
        </w:rPr>
        <w:t xml:space="preserve"> </w:t>
      </w:r>
      <w:r>
        <w:rPr>
          <w:rFonts w:ascii="Courier New" w:eastAsia="Courier New" w:hAnsi="Courier New" w:cs="Courier New"/>
          <w:sz w:val="26"/>
          <w:szCs w:val="26"/>
          <w:lang/>
        </w:rPr>
        <w:t xml:space="preserve">                                             бумагах</w:t>
      </w:r>
      <w:r>
        <w:rPr>
          <w:sz w:val="26"/>
          <w:szCs w:val="26"/>
          <w:lang w:val="ru-RU"/>
        </w:rPr>
        <w:t xml:space="preserve"> </w:t>
      </w:r>
    </w:p>
    <w:p w:rsidR="00683631" w:rsidRDefault="00683631">
      <w:pPr>
        <w:autoSpaceDE w:val="0"/>
        <w:jc w:val="center"/>
        <w:rPr>
          <w:sz w:val="26"/>
          <w:szCs w:val="26"/>
          <w:lang w:val="ru-RU"/>
        </w:rPr>
      </w:pPr>
    </w:p>
    <w:p w:rsidR="00683631" w:rsidRDefault="00683631">
      <w:pPr>
        <w:autoSpaceDE w:val="0"/>
        <w:jc w:val="center"/>
        <w:rPr>
          <w:sz w:val="26"/>
          <w:szCs w:val="26"/>
          <w:lang w:val="ru-RU"/>
        </w:rPr>
      </w:pPr>
    </w:p>
    <w:p w:rsidR="00683631" w:rsidRDefault="00683631">
      <w:pPr>
        <w:autoSpaceDE w:val="0"/>
        <w:jc w:val="center"/>
        <w:rPr>
          <w:sz w:val="26"/>
          <w:szCs w:val="26"/>
          <w:lang w:val="ru-RU"/>
        </w:rPr>
      </w:pPr>
    </w:p>
    <w:p w:rsidR="00683631" w:rsidRDefault="00683631">
      <w:pPr>
        <w:autoSpaceDE w:val="0"/>
        <w:jc w:val="center"/>
        <w:rPr>
          <w:sz w:val="26"/>
          <w:szCs w:val="26"/>
          <w:lang w:val="ru-RU"/>
        </w:rPr>
      </w:pPr>
    </w:p>
    <w:p w:rsidR="00683631" w:rsidRDefault="00683631">
      <w:pPr>
        <w:autoSpaceDE w:val="0"/>
        <w:jc w:val="center"/>
        <w:rPr>
          <w:sz w:val="26"/>
          <w:szCs w:val="26"/>
          <w:lang w:val="ru-RU"/>
        </w:rPr>
      </w:pPr>
    </w:p>
    <w:p w:rsidR="00683631" w:rsidRDefault="00683631">
      <w:pPr>
        <w:autoSpaceDE w:val="0"/>
        <w:jc w:val="center"/>
        <w:rPr>
          <w:sz w:val="26"/>
          <w:szCs w:val="26"/>
          <w:lang w:val="ru-RU"/>
        </w:rPr>
      </w:pPr>
    </w:p>
    <w:p w:rsidR="00683631" w:rsidRDefault="00683631">
      <w:pPr>
        <w:autoSpaceDE w:val="0"/>
        <w:jc w:val="center"/>
        <w:rPr>
          <w:sz w:val="26"/>
          <w:szCs w:val="26"/>
          <w:lang w:val="ru-RU"/>
        </w:rPr>
      </w:pPr>
    </w:p>
    <w:p w:rsidR="00683631" w:rsidRDefault="00683631">
      <w:pPr>
        <w:autoSpaceDE w:val="0"/>
        <w:jc w:val="both"/>
        <w:rPr>
          <w:rFonts w:ascii="Courier New" w:eastAsia="Courier New" w:hAnsi="Courier New" w:cs="Courier New"/>
          <w:sz w:val="14"/>
          <w:szCs w:val="14"/>
          <w:lang w:val="ru-RU"/>
        </w:rPr>
      </w:pPr>
      <w:r>
        <w:rPr>
          <w:rFonts w:ascii="Courier New" w:eastAsia="Courier New" w:hAnsi="Courier New" w:cs="Courier New"/>
          <w:sz w:val="14"/>
          <w:szCs w:val="14"/>
          <w:lang w:val="ru-RU"/>
        </w:rPr>
        <w:t xml:space="preserve"> </w:t>
      </w:r>
      <w:r>
        <w:rPr>
          <w:rFonts w:ascii="Courier New" w:eastAsia="Courier New" w:hAnsi="Courier New" w:cs="Courier New"/>
          <w:sz w:val="14"/>
          <w:szCs w:val="14"/>
          <w:lang/>
        </w:rPr>
        <w:t>┌─────────────────────────────────────────────────────────────────────────────────────────────────┐</w:t>
      </w:r>
    </w:p>
    <w:p w:rsidR="00683631" w:rsidRDefault="00683631">
      <w:pPr>
        <w:autoSpaceDE w:val="0"/>
        <w:jc w:val="both"/>
        <w:rPr>
          <w:rFonts w:ascii="Courier New" w:eastAsia="Courier New" w:hAnsi="Courier New" w:cs="Courier New"/>
          <w:sz w:val="14"/>
          <w:szCs w:val="14"/>
          <w:lang w:val="ru-RU"/>
        </w:rPr>
      </w:pPr>
      <w:r>
        <w:rPr>
          <w:rFonts w:ascii="Courier New" w:eastAsia="Courier New" w:hAnsi="Courier New" w:cs="Courier New"/>
          <w:sz w:val="14"/>
          <w:szCs w:val="14"/>
          <w:lang w:val="ru-RU"/>
        </w:rPr>
        <w:t xml:space="preserve"> </w:t>
      </w:r>
      <w:r>
        <w:rPr>
          <w:rFonts w:ascii="Courier New" w:eastAsia="Courier New" w:hAnsi="Courier New" w:cs="Courier New"/>
          <w:sz w:val="14"/>
          <w:szCs w:val="14"/>
          <w:lang/>
        </w:rPr>
        <w:t xml:space="preserve">│Генеральный директор ОАО “АЗХО”                             _______________      </w:t>
      </w:r>
      <w:proofErr w:type="spellStart"/>
      <w:r>
        <w:rPr>
          <w:rFonts w:ascii="Courier New" w:eastAsia="Courier New" w:hAnsi="Courier New" w:cs="Courier New"/>
          <w:sz w:val="14"/>
          <w:szCs w:val="14"/>
          <w:lang w:val="ru-RU"/>
        </w:rPr>
        <w:t>А.В.Шепелев</w:t>
      </w:r>
      <w:proofErr w:type="spellEnd"/>
      <w:r>
        <w:rPr>
          <w:rFonts w:ascii="Courier New" w:eastAsia="Courier New" w:hAnsi="Courier New" w:cs="Courier New"/>
          <w:sz w:val="14"/>
          <w:szCs w:val="14"/>
          <w:lang/>
        </w:rPr>
        <w:t xml:space="preserve">     │</w:t>
      </w:r>
    </w:p>
    <w:p w:rsidR="00683631" w:rsidRDefault="00683631">
      <w:pPr>
        <w:autoSpaceDE w:val="0"/>
        <w:jc w:val="both"/>
        <w:rPr>
          <w:rFonts w:ascii="Courier New" w:eastAsia="Courier New" w:hAnsi="Courier New" w:cs="Courier New"/>
          <w:sz w:val="14"/>
          <w:szCs w:val="14"/>
          <w:lang w:val="ru-RU"/>
        </w:rPr>
      </w:pPr>
      <w:r>
        <w:rPr>
          <w:rFonts w:ascii="Courier New" w:eastAsia="Courier New" w:hAnsi="Courier New" w:cs="Courier New"/>
          <w:sz w:val="14"/>
          <w:szCs w:val="14"/>
          <w:lang w:val="ru-RU"/>
        </w:rPr>
        <w:t xml:space="preserve"> </w:t>
      </w:r>
      <w:r>
        <w:rPr>
          <w:rFonts w:ascii="Courier New" w:eastAsia="Courier New" w:hAnsi="Courier New" w:cs="Courier New"/>
          <w:sz w:val="14"/>
          <w:szCs w:val="14"/>
          <w:lang/>
        </w:rPr>
        <w:t>│Дата "___"_____________ 20__ г.                                 подпись          И.О.Фамилия     │</w:t>
      </w:r>
    </w:p>
    <w:p w:rsidR="00683631" w:rsidRDefault="00683631">
      <w:pPr>
        <w:autoSpaceDE w:val="0"/>
        <w:jc w:val="both"/>
        <w:rPr>
          <w:rFonts w:ascii="Courier New" w:eastAsia="Courier New" w:hAnsi="Courier New" w:cs="Courier New"/>
          <w:sz w:val="14"/>
          <w:szCs w:val="14"/>
          <w:lang w:val="ru-RU"/>
        </w:rPr>
      </w:pPr>
      <w:r>
        <w:rPr>
          <w:rFonts w:ascii="Courier New" w:eastAsia="Courier New" w:hAnsi="Courier New" w:cs="Courier New"/>
          <w:sz w:val="14"/>
          <w:szCs w:val="14"/>
          <w:lang w:val="ru-RU"/>
        </w:rPr>
        <w:t xml:space="preserve"> </w:t>
      </w:r>
      <w:r>
        <w:rPr>
          <w:rFonts w:ascii="Courier New" w:eastAsia="Courier New" w:hAnsi="Courier New" w:cs="Courier New"/>
          <w:sz w:val="14"/>
          <w:szCs w:val="14"/>
          <w:lang/>
        </w:rPr>
        <w:t>│                                                                                                 │</w:t>
      </w:r>
    </w:p>
    <w:p w:rsidR="00683631" w:rsidRDefault="00683631">
      <w:pPr>
        <w:autoSpaceDE w:val="0"/>
        <w:jc w:val="both"/>
        <w:rPr>
          <w:rFonts w:ascii="Courier New" w:eastAsia="Courier New" w:hAnsi="Courier New" w:cs="Courier New"/>
          <w:sz w:val="14"/>
          <w:szCs w:val="14"/>
          <w:lang w:val="ru-RU"/>
        </w:rPr>
      </w:pPr>
      <w:r>
        <w:rPr>
          <w:rFonts w:ascii="Courier New" w:eastAsia="Courier New" w:hAnsi="Courier New" w:cs="Courier New"/>
          <w:sz w:val="14"/>
          <w:szCs w:val="14"/>
          <w:lang w:val="ru-RU"/>
        </w:rPr>
        <w:t xml:space="preserve"> </w:t>
      </w:r>
      <w:r>
        <w:rPr>
          <w:rFonts w:ascii="Courier New" w:eastAsia="Courier New" w:hAnsi="Courier New" w:cs="Courier New"/>
          <w:sz w:val="14"/>
          <w:szCs w:val="14"/>
          <w:lang/>
        </w:rPr>
        <w:t>│                                                                                                 │</w:t>
      </w:r>
    </w:p>
    <w:p w:rsidR="00683631" w:rsidRDefault="00683631">
      <w:pPr>
        <w:autoSpaceDE w:val="0"/>
        <w:jc w:val="both"/>
        <w:rPr>
          <w:rFonts w:ascii="Courier New" w:eastAsia="Courier New" w:hAnsi="Courier New" w:cs="Courier New"/>
          <w:sz w:val="14"/>
          <w:szCs w:val="14"/>
          <w:lang w:val="ru-RU"/>
        </w:rPr>
      </w:pPr>
      <w:r>
        <w:rPr>
          <w:rFonts w:ascii="Courier New" w:eastAsia="Courier New" w:hAnsi="Courier New" w:cs="Courier New"/>
          <w:sz w:val="14"/>
          <w:szCs w:val="14"/>
          <w:lang w:val="ru-RU"/>
        </w:rPr>
        <w:t xml:space="preserve"> </w:t>
      </w:r>
      <w:r>
        <w:rPr>
          <w:rFonts w:ascii="Courier New" w:eastAsia="Courier New" w:hAnsi="Courier New" w:cs="Courier New"/>
          <w:sz w:val="14"/>
          <w:szCs w:val="14"/>
          <w:lang/>
        </w:rPr>
        <w:t xml:space="preserve">   Главный бухгалтер ОАО “АЗХО”                              _______________       </w:t>
      </w:r>
      <w:proofErr w:type="spellStart"/>
      <w:r>
        <w:rPr>
          <w:rFonts w:ascii="Courier New" w:eastAsia="Courier New" w:hAnsi="Courier New" w:cs="Courier New"/>
          <w:sz w:val="14"/>
          <w:szCs w:val="14"/>
          <w:lang w:val="ru-RU"/>
        </w:rPr>
        <w:t>Т.Н.Бабенко</w:t>
      </w:r>
      <w:proofErr w:type="spellEnd"/>
      <w:r>
        <w:rPr>
          <w:rFonts w:ascii="Courier New" w:eastAsia="Courier New" w:hAnsi="Courier New" w:cs="Courier New"/>
          <w:sz w:val="14"/>
          <w:szCs w:val="14"/>
          <w:lang/>
        </w:rPr>
        <w:t xml:space="preserve">    │</w:t>
      </w:r>
    </w:p>
    <w:p w:rsidR="00683631" w:rsidRDefault="00683631">
      <w:pPr>
        <w:autoSpaceDE w:val="0"/>
        <w:jc w:val="both"/>
        <w:rPr>
          <w:rFonts w:ascii="Courier New" w:eastAsia="Courier New" w:hAnsi="Courier New" w:cs="Courier New"/>
          <w:sz w:val="14"/>
          <w:szCs w:val="14"/>
          <w:lang w:val="ru-RU"/>
        </w:rPr>
      </w:pPr>
      <w:r>
        <w:rPr>
          <w:rFonts w:ascii="Courier New" w:eastAsia="Courier New" w:hAnsi="Courier New" w:cs="Courier New"/>
          <w:sz w:val="14"/>
          <w:szCs w:val="14"/>
          <w:lang w:val="ru-RU"/>
        </w:rPr>
        <w:t xml:space="preserve"> </w:t>
      </w:r>
      <w:r>
        <w:rPr>
          <w:rFonts w:ascii="Courier New" w:eastAsia="Courier New" w:hAnsi="Courier New" w:cs="Courier New"/>
          <w:sz w:val="14"/>
          <w:szCs w:val="14"/>
          <w:lang/>
        </w:rPr>
        <w:t>│                                                                подпись          И.О. Фамилия    │</w:t>
      </w:r>
    </w:p>
    <w:p w:rsidR="00683631" w:rsidRDefault="00683631">
      <w:pPr>
        <w:autoSpaceDE w:val="0"/>
        <w:jc w:val="both"/>
        <w:rPr>
          <w:rFonts w:ascii="Courier New" w:eastAsia="Courier New" w:hAnsi="Courier New" w:cs="Courier New"/>
          <w:sz w:val="14"/>
          <w:szCs w:val="14"/>
          <w:lang/>
        </w:rPr>
      </w:pPr>
      <w:r>
        <w:rPr>
          <w:rFonts w:ascii="Courier New" w:eastAsia="Courier New" w:hAnsi="Courier New" w:cs="Courier New"/>
          <w:sz w:val="14"/>
          <w:szCs w:val="14"/>
          <w:lang w:val="ru-RU"/>
        </w:rPr>
        <w:t xml:space="preserve"> </w:t>
      </w:r>
      <w:r>
        <w:rPr>
          <w:rFonts w:ascii="Courier New" w:eastAsia="Courier New" w:hAnsi="Courier New" w:cs="Courier New"/>
          <w:sz w:val="14"/>
          <w:szCs w:val="14"/>
          <w:lang/>
        </w:rPr>
        <w:t>│                                                                  М.П.                           │</w:t>
      </w:r>
    </w:p>
    <w:p w:rsidR="00683631" w:rsidRDefault="00683631">
      <w:pPr>
        <w:autoSpaceDE w:val="0"/>
        <w:jc w:val="both"/>
        <w:rPr>
          <w:rFonts w:ascii="Courier New" w:eastAsia="Courier New" w:hAnsi="Courier New" w:cs="Courier New"/>
          <w:sz w:val="14"/>
          <w:szCs w:val="14"/>
          <w:lang/>
        </w:rPr>
      </w:pPr>
      <w:r>
        <w:rPr>
          <w:rFonts w:ascii="Courier New" w:eastAsia="Courier New" w:hAnsi="Courier New" w:cs="Courier New"/>
          <w:sz w:val="14"/>
          <w:szCs w:val="14"/>
          <w:lang/>
        </w:rPr>
        <w:t xml:space="preserve"> │                                                                                                 │</w:t>
      </w:r>
    </w:p>
    <w:p w:rsidR="00683631" w:rsidRDefault="00683631">
      <w:pPr>
        <w:autoSpaceDE w:val="0"/>
        <w:jc w:val="both"/>
        <w:rPr>
          <w:rFonts w:ascii="Courier New" w:eastAsia="Courier New" w:hAnsi="Courier New" w:cs="Courier New"/>
          <w:sz w:val="14"/>
          <w:szCs w:val="14"/>
          <w:lang/>
        </w:rPr>
      </w:pPr>
      <w:r>
        <w:rPr>
          <w:rFonts w:ascii="Courier New" w:eastAsia="Courier New" w:hAnsi="Courier New" w:cs="Courier New"/>
          <w:sz w:val="14"/>
          <w:szCs w:val="14"/>
          <w:lang/>
        </w:rPr>
        <w:t xml:space="preserve"> │Дата "___"_____________ 20__ г.                                                                  │</w:t>
      </w:r>
    </w:p>
    <w:p w:rsidR="00683631" w:rsidRDefault="00683631">
      <w:pPr>
        <w:autoSpaceDE w:val="0"/>
        <w:jc w:val="both"/>
        <w:rPr>
          <w:rFonts w:ascii="Courier New" w:eastAsia="Courier New" w:hAnsi="Courier New" w:cs="Courier New"/>
          <w:sz w:val="14"/>
          <w:szCs w:val="14"/>
          <w:lang/>
        </w:rPr>
      </w:pPr>
      <w:r>
        <w:rPr>
          <w:rFonts w:ascii="Courier New" w:eastAsia="Courier New" w:hAnsi="Courier New" w:cs="Courier New"/>
          <w:sz w:val="14"/>
          <w:szCs w:val="14"/>
          <w:lang/>
        </w:rPr>
        <w:t xml:space="preserve"> │                                                                                                 │</w:t>
      </w:r>
    </w:p>
    <w:p w:rsidR="00683631" w:rsidRDefault="00683631">
      <w:pPr>
        <w:autoSpaceDE w:val="0"/>
        <w:jc w:val="both"/>
        <w:rPr>
          <w:rFonts w:ascii="Courier New" w:eastAsia="Courier New" w:hAnsi="Courier New" w:cs="Courier New"/>
          <w:sz w:val="14"/>
          <w:szCs w:val="14"/>
          <w:lang/>
        </w:rPr>
      </w:pPr>
      <w:r>
        <w:rPr>
          <w:rFonts w:ascii="Courier New" w:eastAsia="Courier New" w:hAnsi="Courier New" w:cs="Courier New"/>
          <w:sz w:val="14"/>
          <w:szCs w:val="14"/>
          <w:lang/>
        </w:rPr>
        <w:t xml:space="preserve"> └─────────────────────────────────────────────────────────────────────────────────────────────────┘</w:t>
      </w:r>
    </w:p>
    <w:p w:rsidR="00683631" w:rsidRDefault="00683631">
      <w:pPr>
        <w:autoSpaceDE w:val="0"/>
        <w:jc w:val="both"/>
        <w:rPr>
          <w:rFonts w:ascii="Courier New" w:eastAsia="Courier New" w:hAnsi="Courier New" w:cs="Courier New"/>
          <w:sz w:val="14"/>
          <w:szCs w:val="14"/>
          <w:lang/>
        </w:rPr>
      </w:pPr>
      <w:r>
        <w:rPr>
          <w:rFonts w:ascii="Courier New" w:eastAsia="Courier New" w:hAnsi="Courier New" w:cs="Courier New"/>
          <w:sz w:val="14"/>
          <w:szCs w:val="14"/>
          <w:lang/>
        </w:rPr>
        <w:t xml:space="preserve"> ┌─────────────────────────────────────────────────────────────────────────────────────────────────┐</w:t>
      </w:r>
    </w:p>
    <w:p w:rsidR="00683631" w:rsidRDefault="00683631">
      <w:pPr>
        <w:autoSpaceDE w:val="0"/>
        <w:jc w:val="both"/>
        <w:rPr>
          <w:rFonts w:ascii="Courier New" w:eastAsia="Courier New" w:hAnsi="Courier New" w:cs="Courier New"/>
          <w:sz w:val="14"/>
          <w:szCs w:val="14"/>
          <w:lang w:val="ru-RU"/>
        </w:rPr>
      </w:pPr>
      <w:r>
        <w:rPr>
          <w:rFonts w:ascii="Courier New" w:eastAsia="Courier New" w:hAnsi="Courier New" w:cs="Courier New"/>
          <w:sz w:val="14"/>
          <w:szCs w:val="14"/>
          <w:lang/>
        </w:rPr>
        <w:t xml:space="preserve"> │ Контактное лицо:Юрисконсульт ОАО “АЗХО” Имзалиева Р.А.                                          │</w:t>
      </w:r>
    </w:p>
    <w:p w:rsidR="00683631" w:rsidRDefault="00683631">
      <w:pPr>
        <w:autoSpaceDE w:val="0"/>
        <w:jc w:val="both"/>
        <w:rPr>
          <w:rFonts w:ascii="Courier New" w:eastAsia="Courier New" w:hAnsi="Courier New" w:cs="Courier New"/>
          <w:sz w:val="14"/>
          <w:szCs w:val="14"/>
          <w:lang w:val="ru-RU"/>
        </w:rPr>
      </w:pPr>
      <w:r>
        <w:rPr>
          <w:rFonts w:ascii="Courier New" w:eastAsia="Courier New" w:hAnsi="Courier New" w:cs="Courier New"/>
          <w:sz w:val="14"/>
          <w:szCs w:val="14"/>
          <w:lang w:val="ru-RU"/>
        </w:rPr>
        <w:t xml:space="preserve"> </w:t>
      </w:r>
      <w:r>
        <w:rPr>
          <w:rFonts w:ascii="Courier New" w:eastAsia="Courier New" w:hAnsi="Courier New" w:cs="Courier New"/>
          <w:sz w:val="14"/>
          <w:szCs w:val="14"/>
          <w:lang/>
        </w:rPr>
        <w:t>│ Телефон: 8(8512)63-25-65                                                                        │</w:t>
      </w:r>
    </w:p>
    <w:p w:rsidR="00683631" w:rsidRDefault="00683631">
      <w:pPr>
        <w:autoSpaceDE w:val="0"/>
        <w:jc w:val="both"/>
        <w:rPr>
          <w:rFonts w:ascii="Courier New" w:eastAsia="Courier New" w:hAnsi="Courier New" w:cs="Courier New"/>
          <w:sz w:val="14"/>
          <w:szCs w:val="14"/>
          <w:lang w:val="ru-RU"/>
        </w:rPr>
      </w:pPr>
      <w:r>
        <w:rPr>
          <w:rFonts w:ascii="Courier New" w:eastAsia="Courier New" w:hAnsi="Courier New" w:cs="Courier New"/>
          <w:sz w:val="14"/>
          <w:szCs w:val="14"/>
          <w:lang w:val="ru-RU"/>
        </w:rPr>
        <w:t xml:space="preserve"> </w:t>
      </w:r>
      <w:r>
        <w:rPr>
          <w:rFonts w:ascii="Courier New" w:eastAsia="Courier New" w:hAnsi="Courier New" w:cs="Courier New"/>
          <w:sz w:val="14"/>
          <w:szCs w:val="14"/>
          <w:lang/>
        </w:rPr>
        <w:t>│ Факс:8(8512) 49-60-57                                                                           │</w:t>
      </w:r>
    </w:p>
    <w:p w:rsidR="00683631" w:rsidRDefault="00683631">
      <w:pPr>
        <w:autoSpaceDE w:val="0"/>
        <w:jc w:val="both"/>
        <w:rPr>
          <w:rFonts w:ascii="Courier New" w:eastAsia="Courier New" w:hAnsi="Courier New" w:cs="Courier New"/>
          <w:sz w:val="14"/>
          <w:szCs w:val="14"/>
          <w:lang w:val="ru-RU"/>
        </w:rPr>
      </w:pPr>
      <w:r>
        <w:rPr>
          <w:rFonts w:ascii="Courier New" w:eastAsia="Courier New" w:hAnsi="Courier New" w:cs="Courier New"/>
          <w:sz w:val="14"/>
          <w:szCs w:val="14"/>
          <w:lang w:val="ru-RU"/>
        </w:rPr>
        <w:t xml:space="preserve"> </w:t>
      </w:r>
      <w:r>
        <w:rPr>
          <w:rFonts w:ascii="Courier New" w:eastAsia="Courier New" w:hAnsi="Courier New" w:cs="Courier New"/>
          <w:sz w:val="14"/>
          <w:szCs w:val="14"/>
          <w:lang/>
        </w:rPr>
        <w:t>│                                                                                                 │</w:t>
      </w:r>
    </w:p>
    <w:p w:rsidR="00683631" w:rsidRDefault="00683631">
      <w:pPr>
        <w:autoSpaceDE w:val="0"/>
        <w:jc w:val="both"/>
        <w:rPr>
          <w:rFonts w:ascii="Courier New" w:eastAsia="Courier New" w:hAnsi="Courier New" w:cs="Courier New"/>
          <w:sz w:val="14"/>
          <w:szCs w:val="14"/>
          <w:lang w:val="ru-RU"/>
        </w:rPr>
      </w:pPr>
      <w:r>
        <w:rPr>
          <w:rFonts w:ascii="Courier New" w:eastAsia="Courier New" w:hAnsi="Courier New" w:cs="Courier New"/>
          <w:sz w:val="14"/>
          <w:szCs w:val="14"/>
          <w:lang w:val="ru-RU"/>
        </w:rPr>
        <w:t xml:space="preserve"> </w:t>
      </w:r>
      <w:r>
        <w:rPr>
          <w:rFonts w:ascii="Courier New" w:eastAsia="Courier New" w:hAnsi="Courier New" w:cs="Courier New"/>
          <w:sz w:val="14"/>
          <w:szCs w:val="14"/>
          <w:lang/>
        </w:rPr>
        <w:t>│ Адрес электронной почты:                                                                        │</w:t>
      </w:r>
    </w:p>
    <w:p w:rsidR="00683631" w:rsidRDefault="00683631">
      <w:pPr>
        <w:autoSpaceDE w:val="0"/>
        <w:jc w:val="both"/>
        <w:rPr>
          <w:rFonts w:ascii="Courier New" w:eastAsia="Courier New" w:hAnsi="Courier New" w:cs="Courier New"/>
          <w:sz w:val="14"/>
          <w:szCs w:val="14"/>
          <w:lang w:val="ru-RU"/>
        </w:rPr>
      </w:pPr>
      <w:r>
        <w:rPr>
          <w:rFonts w:ascii="Courier New" w:eastAsia="Courier New" w:hAnsi="Courier New" w:cs="Courier New"/>
          <w:sz w:val="14"/>
          <w:szCs w:val="14"/>
          <w:lang w:val="ru-RU"/>
        </w:rPr>
        <w:t xml:space="preserve"> </w:t>
      </w:r>
      <w:r>
        <w:rPr>
          <w:rFonts w:ascii="Courier New" w:eastAsia="Courier New" w:hAnsi="Courier New" w:cs="Courier New"/>
          <w:sz w:val="14"/>
          <w:szCs w:val="14"/>
          <w:lang/>
        </w:rPr>
        <w:t xml:space="preserve">│ Адрес страницы (страниц) в сети Интернет,            </w:t>
      </w:r>
      <w:hyperlink r:id="rId5" w:history="1">
        <w:r>
          <w:rPr>
            <w:rStyle w:val="a5"/>
            <w:rFonts w:ascii="Courier New" w:hAnsi="Courier New" w:cs="Courier New"/>
          </w:rPr>
          <w:t>www</w:t>
        </w:r>
        <w:r>
          <w:rPr>
            <w:rStyle w:val="a5"/>
            <w:rFonts w:ascii="Courier New" w:hAnsi="Courier New" w:cs="Courier New"/>
            <w:lang w:val="ru-RU"/>
          </w:rPr>
          <w:t>.</w:t>
        </w:r>
        <w:proofErr w:type="spellStart"/>
        <w:r>
          <w:rPr>
            <w:rStyle w:val="a5"/>
            <w:rFonts w:ascii="Courier New" w:hAnsi="Courier New" w:cs="Courier New"/>
          </w:rPr>
          <w:t>azho</w:t>
        </w:r>
        <w:proofErr w:type="spellEnd"/>
        <w:r>
          <w:rPr>
            <w:rStyle w:val="a5"/>
            <w:rFonts w:ascii="Courier New" w:hAnsi="Courier New" w:cs="Courier New"/>
            <w:lang w:val="ru-RU"/>
          </w:rPr>
          <w:t>.</w:t>
        </w:r>
        <w:proofErr w:type="spellStart"/>
        <w:r>
          <w:rPr>
            <w:rStyle w:val="a5"/>
            <w:rFonts w:ascii="Courier New" w:hAnsi="Courier New" w:cs="Courier New"/>
          </w:rPr>
          <w:t>ru</w:t>
        </w:r>
        <w:proofErr w:type="spellEnd"/>
      </w:hyperlink>
      <w:r>
        <w:rPr>
          <w:rFonts w:ascii="Courier New" w:eastAsia="Courier New" w:hAnsi="Courier New" w:cs="Courier New"/>
          <w:sz w:val="14"/>
          <w:szCs w:val="14"/>
          <w:lang/>
        </w:rPr>
        <w:t xml:space="preserve">                                │</w:t>
      </w:r>
    </w:p>
    <w:p w:rsidR="00683631" w:rsidRDefault="00683631">
      <w:pPr>
        <w:autoSpaceDE w:val="0"/>
        <w:jc w:val="both"/>
        <w:rPr>
          <w:rFonts w:ascii="Courier New" w:eastAsia="Courier New" w:hAnsi="Courier New" w:cs="Courier New"/>
          <w:sz w:val="14"/>
          <w:szCs w:val="14"/>
          <w:lang w:val="ru-RU"/>
        </w:rPr>
      </w:pPr>
      <w:r>
        <w:rPr>
          <w:rFonts w:ascii="Courier New" w:eastAsia="Courier New" w:hAnsi="Courier New" w:cs="Courier New"/>
          <w:sz w:val="14"/>
          <w:szCs w:val="14"/>
          <w:lang w:val="ru-RU"/>
        </w:rPr>
        <w:t xml:space="preserve"> </w:t>
      </w:r>
      <w:r>
        <w:rPr>
          <w:rFonts w:ascii="Courier New" w:eastAsia="Courier New" w:hAnsi="Courier New" w:cs="Courier New"/>
          <w:sz w:val="14"/>
          <w:szCs w:val="14"/>
          <w:lang/>
        </w:rPr>
        <w:t>│ на которой раскрывается информация,                                                             │</w:t>
      </w:r>
    </w:p>
    <w:p w:rsidR="00683631" w:rsidRDefault="00683631">
      <w:pPr>
        <w:autoSpaceDE w:val="0"/>
        <w:jc w:val="both"/>
        <w:rPr>
          <w:rFonts w:ascii="Courier New" w:eastAsia="Courier New" w:hAnsi="Courier New" w:cs="Courier New"/>
          <w:sz w:val="14"/>
          <w:szCs w:val="14"/>
          <w:lang w:val="ru-RU"/>
        </w:rPr>
      </w:pPr>
      <w:r>
        <w:rPr>
          <w:rFonts w:ascii="Courier New" w:eastAsia="Courier New" w:hAnsi="Courier New" w:cs="Courier New"/>
          <w:sz w:val="14"/>
          <w:szCs w:val="14"/>
          <w:lang w:val="ru-RU"/>
        </w:rPr>
        <w:t xml:space="preserve"> </w:t>
      </w:r>
      <w:r>
        <w:rPr>
          <w:rFonts w:ascii="Courier New" w:eastAsia="Courier New" w:hAnsi="Courier New" w:cs="Courier New"/>
          <w:sz w:val="14"/>
          <w:szCs w:val="14"/>
          <w:lang/>
        </w:rPr>
        <w:t>│ содержащаяся в настоящем ежеквартальном отчете                                                  │</w:t>
      </w:r>
    </w:p>
    <w:p w:rsidR="00683631" w:rsidRDefault="00683631">
      <w:pPr>
        <w:autoSpaceDE w:val="0"/>
        <w:jc w:val="both"/>
        <w:rPr>
          <w:rFonts w:eastAsia="Times New Roman" w:cs="Times New Roman"/>
          <w:sz w:val="26"/>
          <w:szCs w:val="26"/>
          <w:lang w:val="ru-RU"/>
        </w:rPr>
      </w:pPr>
      <w:r>
        <w:rPr>
          <w:rFonts w:ascii="Courier New" w:eastAsia="Courier New" w:hAnsi="Courier New" w:cs="Courier New"/>
          <w:sz w:val="14"/>
          <w:szCs w:val="14"/>
          <w:lang w:val="ru-RU"/>
        </w:rPr>
        <w:t xml:space="preserve"> </w:t>
      </w:r>
      <w:r>
        <w:rPr>
          <w:rFonts w:ascii="Courier New" w:eastAsia="Courier New" w:hAnsi="Courier New" w:cs="Courier New"/>
          <w:sz w:val="14"/>
          <w:szCs w:val="14"/>
          <w:lang/>
        </w:rPr>
        <w:t>└─────────────────────────────────────────────────────────────────────────────────────────────────┘</w:t>
      </w:r>
    </w:p>
    <w:p w:rsidR="00683631" w:rsidRDefault="00683631">
      <w:pPr>
        <w:autoSpaceDE w:val="0"/>
        <w:ind w:firstLine="720"/>
        <w:jc w:val="both"/>
        <w:rPr>
          <w:rFonts w:eastAsia="Times New Roman" w:cs="Times New Roman"/>
          <w:b/>
          <w:bCs/>
          <w:color w:val="000080"/>
          <w:sz w:val="26"/>
          <w:szCs w:val="26"/>
          <w:lang w:val="ru-RU"/>
        </w:rPr>
      </w:pPr>
      <w:r>
        <w:rPr>
          <w:rFonts w:eastAsia="Times New Roman" w:cs="Times New Roman"/>
          <w:sz w:val="26"/>
          <w:szCs w:val="26"/>
          <w:lang w:val="ru-RU"/>
        </w:rPr>
        <w:t xml:space="preserve"> </w:t>
      </w:r>
    </w:p>
    <w:p w:rsidR="00683631" w:rsidRDefault="00683631">
      <w:pPr>
        <w:autoSpaceDE w:val="0"/>
        <w:ind w:firstLine="720"/>
        <w:jc w:val="both"/>
        <w:rPr>
          <w:rFonts w:eastAsia="Times New Roman" w:cs="Times New Roman"/>
          <w:b/>
          <w:bCs/>
          <w:color w:val="000080"/>
          <w:sz w:val="26"/>
          <w:szCs w:val="26"/>
          <w:lang w:val="ru-RU"/>
        </w:rPr>
      </w:pPr>
    </w:p>
    <w:p w:rsidR="00683631" w:rsidRDefault="00683631">
      <w:pPr>
        <w:autoSpaceDE w:val="0"/>
        <w:ind w:firstLine="720"/>
        <w:jc w:val="both"/>
        <w:rPr>
          <w:rFonts w:eastAsia="Times New Roman" w:cs="Times New Roman"/>
          <w:b/>
          <w:bCs/>
          <w:color w:val="000080"/>
          <w:sz w:val="26"/>
          <w:szCs w:val="26"/>
          <w:lang w:val="ru-RU"/>
        </w:rPr>
      </w:pPr>
      <w:bookmarkStart w:id="1" w:name="sub_10020"/>
    </w:p>
    <w:bookmarkEnd w:id="1"/>
    <w:p w:rsidR="00683631" w:rsidRDefault="00683631">
      <w:pPr>
        <w:autoSpaceDE w:val="0"/>
        <w:ind w:firstLine="720"/>
        <w:jc w:val="both"/>
        <w:rPr>
          <w:rFonts w:eastAsia="Times New Roman" w:cs="Times New Roman"/>
          <w:sz w:val="26"/>
          <w:szCs w:val="26"/>
          <w:lang w:val="ru-RU"/>
        </w:rPr>
      </w:pPr>
      <w:r>
        <w:rPr>
          <w:rFonts w:eastAsia="Times New Roman" w:cs="Times New Roman"/>
          <w:sz w:val="26"/>
          <w:szCs w:val="26"/>
          <w:lang w:val="ru-RU"/>
        </w:rPr>
        <w:t xml:space="preserve"> </w:t>
      </w:r>
    </w:p>
    <w:p w:rsidR="00683631" w:rsidRDefault="00683631">
      <w:pPr>
        <w:autoSpaceDE w:val="0"/>
        <w:ind w:firstLine="720"/>
        <w:jc w:val="both"/>
        <w:rPr>
          <w:rFonts w:eastAsia="Times New Roman" w:cs="Times New Roman"/>
          <w:sz w:val="26"/>
          <w:szCs w:val="26"/>
          <w:lang w:val="ru-RU"/>
        </w:rPr>
      </w:pPr>
    </w:p>
    <w:p w:rsidR="00683631" w:rsidRDefault="00683631">
      <w:pPr>
        <w:autoSpaceDE w:val="0"/>
        <w:spacing w:before="108" w:after="108" w:line="360" w:lineRule="auto"/>
        <w:jc w:val="center"/>
        <w:rPr>
          <w:rFonts w:eastAsia="Times New Roman" w:cs="Times New Roman"/>
          <w:color w:val="000080"/>
          <w:sz w:val="26"/>
          <w:szCs w:val="26"/>
          <w:lang w:val="ru-RU"/>
        </w:rPr>
      </w:pPr>
      <w:bookmarkStart w:id="2" w:name="sub_43111"/>
      <w:bookmarkStart w:id="3" w:name="sub_10022"/>
      <w:r>
        <w:rPr>
          <w:b/>
          <w:bCs/>
          <w:color w:val="000080"/>
          <w:sz w:val="26"/>
          <w:szCs w:val="26"/>
          <w:lang w:val="ru-RU"/>
        </w:rPr>
        <w:lastRenderedPageBreak/>
        <w:t>Введение</w:t>
      </w:r>
    </w:p>
    <w:p w:rsidR="00683631" w:rsidRDefault="00683631">
      <w:pPr>
        <w:autoSpaceDE w:val="0"/>
        <w:spacing w:before="108" w:after="108" w:line="360" w:lineRule="auto"/>
        <w:jc w:val="both"/>
        <w:rPr>
          <w:rFonts w:eastAsia="Times New Roman" w:cs="Times New Roman"/>
          <w:sz w:val="26"/>
          <w:szCs w:val="26"/>
          <w:lang w:val="ru-RU"/>
        </w:rPr>
      </w:pPr>
      <w:r>
        <w:rPr>
          <w:rFonts w:eastAsia="Times New Roman" w:cs="Times New Roman"/>
          <w:color w:val="000080"/>
          <w:sz w:val="26"/>
          <w:szCs w:val="26"/>
          <w:lang w:val="ru-RU"/>
        </w:rPr>
        <w:t xml:space="preserve">   </w:t>
      </w:r>
      <w:proofErr w:type="gramStart"/>
      <w:r>
        <w:rPr>
          <w:color w:val="000080"/>
          <w:sz w:val="26"/>
          <w:szCs w:val="26"/>
          <w:lang w:val="ru-RU"/>
        </w:rPr>
        <w:t>Открытое акционерное общество “Астраханский завод холодильного оборудования” обязано осуществлять раскрытие информации в форме ежеквартального отчета в связи с тем, что эмитент зарегистрировал выпуск ценных бумаг, утвержденный план приватизации, признававшийся на момент его утверждения проспектом эмиссии акций и осуществил погашение ценных бумаг в результате их конвертации, при этом количество владельцев ценных бумаг превышает 500.</w:t>
      </w:r>
      <w:proofErr w:type="gramEnd"/>
    </w:p>
    <w:bookmarkEnd w:id="3"/>
    <w:p w:rsidR="00683631" w:rsidRDefault="00683631">
      <w:pPr>
        <w:autoSpaceDE w:val="0"/>
        <w:spacing w:line="360" w:lineRule="auto"/>
        <w:ind w:firstLine="720"/>
        <w:jc w:val="both"/>
        <w:rPr>
          <w:rFonts w:eastAsia="Times New Roman" w:cs="Times New Roman"/>
          <w:b/>
          <w:bCs/>
          <w:color w:val="000080"/>
          <w:sz w:val="26"/>
          <w:szCs w:val="26"/>
          <w:lang w:val="ru-RU"/>
        </w:rPr>
      </w:pPr>
      <w:r>
        <w:rPr>
          <w:rFonts w:eastAsia="Times New Roman" w:cs="Times New Roman"/>
          <w:sz w:val="26"/>
          <w:szCs w:val="26"/>
          <w:lang w:val="ru-RU"/>
        </w:rPr>
        <w:t xml:space="preserve"> </w:t>
      </w:r>
      <w:r>
        <w:rPr>
          <w:sz w:val="26"/>
          <w:szCs w:val="26"/>
          <w:lang w:val="ru-RU"/>
        </w:rPr>
        <w:t>Настоящий ежеквартальный отчет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p>
    <w:p w:rsidR="00683631" w:rsidRDefault="00683631">
      <w:pPr>
        <w:autoSpaceDE w:val="0"/>
        <w:spacing w:line="360" w:lineRule="auto"/>
        <w:ind w:firstLine="720"/>
        <w:jc w:val="both"/>
        <w:rPr>
          <w:rFonts w:eastAsia="Times New Roman" w:cs="Times New Roman"/>
          <w:b/>
          <w:bCs/>
          <w:color w:val="000080"/>
          <w:sz w:val="26"/>
          <w:szCs w:val="26"/>
          <w:lang w:val="ru-RU"/>
        </w:rPr>
      </w:pPr>
      <w:bookmarkStart w:id="4" w:name="sub_10100"/>
      <w:r>
        <w:rPr>
          <w:rFonts w:eastAsia="Times New Roman" w:cs="Times New Roman"/>
          <w:b/>
          <w:bCs/>
          <w:color w:val="000080"/>
          <w:sz w:val="26"/>
          <w:szCs w:val="26"/>
          <w:lang w:val="ru-RU"/>
        </w:rPr>
        <w:t xml:space="preserve"> </w:t>
      </w:r>
    </w:p>
    <w:p w:rsidR="00683631" w:rsidRDefault="00683631">
      <w:pPr>
        <w:autoSpaceDE w:val="0"/>
        <w:ind w:firstLine="720"/>
        <w:jc w:val="both"/>
        <w:rPr>
          <w:rFonts w:eastAsia="Times New Roman" w:cs="Times New Roman"/>
          <w:b/>
          <w:bCs/>
          <w:color w:val="000080"/>
          <w:sz w:val="26"/>
          <w:szCs w:val="26"/>
          <w:lang w:val="ru-RU"/>
        </w:rPr>
      </w:pPr>
    </w:p>
    <w:p w:rsidR="00683631" w:rsidRDefault="00683631">
      <w:pPr>
        <w:autoSpaceDE w:val="0"/>
        <w:ind w:firstLine="720"/>
        <w:jc w:val="both"/>
        <w:rPr>
          <w:rFonts w:eastAsia="Times New Roman" w:cs="Times New Roman"/>
          <w:b/>
          <w:bCs/>
          <w:color w:val="000080"/>
          <w:sz w:val="26"/>
          <w:szCs w:val="26"/>
          <w:lang w:val="ru-RU"/>
        </w:rPr>
      </w:pPr>
    </w:p>
    <w:p w:rsidR="00683631" w:rsidRDefault="00683631">
      <w:pPr>
        <w:autoSpaceDE w:val="0"/>
        <w:ind w:firstLine="720"/>
        <w:jc w:val="both"/>
        <w:rPr>
          <w:rFonts w:eastAsia="Times New Roman" w:cs="Times New Roman"/>
          <w:b/>
          <w:bCs/>
          <w:color w:val="000080"/>
          <w:sz w:val="26"/>
          <w:szCs w:val="26"/>
          <w:lang w:val="ru-RU"/>
        </w:rPr>
      </w:pPr>
    </w:p>
    <w:p w:rsidR="00683631" w:rsidRDefault="00683631">
      <w:pPr>
        <w:autoSpaceDE w:val="0"/>
        <w:ind w:firstLine="720"/>
        <w:jc w:val="both"/>
        <w:rPr>
          <w:rFonts w:eastAsia="Times New Roman" w:cs="Times New Roman"/>
          <w:b/>
          <w:bCs/>
          <w:color w:val="000080"/>
          <w:sz w:val="26"/>
          <w:szCs w:val="26"/>
          <w:lang w:val="ru-RU"/>
        </w:rPr>
      </w:pPr>
    </w:p>
    <w:p w:rsidR="00683631" w:rsidRDefault="00683631">
      <w:pPr>
        <w:autoSpaceDE w:val="0"/>
        <w:ind w:firstLine="720"/>
        <w:jc w:val="both"/>
        <w:rPr>
          <w:rFonts w:eastAsia="Times New Roman" w:cs="Times New Roman"/>
          <w:b/>
          <w:bCs/>
          <w:color w:val="000080"/>
          <w:sz w:val="26"/>
          <w:szCs w:val="26"/>
          <w:lang w:val="ru-RU"/>
        </w:rPr>
      </w:pPr>
    </w:p>
    <w:p w:rsidR="00683631" w:rsidRDefault="00683631">
      <w:pPr>
        <w:autoSpaceDE w:val="0"/>
        <w:ind w:firstLine="720"/>
        <w:jc w:val="both"/>
        <w:rPr>
          <w:rFonts w:eastAsia="Times New Roman" w:cs="Times New Roman"/>
          <w:b/>
          <w:bCs/>
          <w:color w:val="000080"/>
          <w:sz w:val="26"/>
          <w:szCs w:val="26"/>
          <w:lang w:val="ru-RU"/>
        </w:rPr>
      </w:pPr>
    </w:p>
    <w:p w:rsidR="00683631" w:rsidRDefault="00683631">
      <w:pPr>
        <w:autoSpaceDE w:val="0"/>
        <w:ind w:firstLine="720"/>
        <w:jc w:val="both"/>
        <w:rPr>
          <w:rFonts w:eastAsia="Times New Roman" w:cs="Times New Roman"/>
          <w:b/>
          <w:bCs/>
          <w:color w:val="000080"/>
          <w:sz w:val="26"/>
          <w:szCs w:val="26"/>
          <w:lang w:val="ru-RU"/>
        </w:rPr>
      </w:pPr>
    </w:p>
    <w:p w:rsidR="00683631" w:rsidRDefault="00683631">
      <w:pPr>
        <w:autoSpaceDE w:val="0"/>
        <w:ind w:firstLine="720"/>
        <w:jc w:val="both"/>
        <w:rPr>
          <w:b/>
          <w:bCs/>
          <w:color w:val="000080"/>
          <w:sz w:val="26"/>
          <w:szCs w:val="26"/>
          <w:lang w:val="ru-RU"/>
        </w:rPr>
      </w:pPr>
    </w:p>
    <w:p w:rsidR="00683631" w:rsidRDefault="00683631">
      <w:pPr>
        <w:autoSpaceDE w:val="0"/>
        <w:ind w:firstLine="720"/>
        <w:jc w:val="both"/>
        <w:rPr>
          <w:lang w:val="ru-RU"/>
        </w:rPr>
      </w:pPr>
    </w:p>
    <w:p w:rsidR="00683631" w:rsidRDefault="00683631">
      <w:pPr>
        <w:autoSpaceDE w:val="0"/>
        <w:ind w:firstLine="720"/>
        <w:jc w:val="both"/>
        <w:rPr>
          <w:lang w:val="ru-RU"/>
        </w:rPr>
      </w:pPr>
    </w:p>
    <w:p w:rsidR="00683631" w:rsidRDefault="00683631">
      <w:pPr>
        <w:autoSpaceDE w:val="0"/>
        <w:ind w:firstLine="720"/>
        <w:jc w:val="both"/>
        <w:rPr>
          <w:lang w:val="ru-RU"/>
        </w:rPr>
      </w:pPr>
    </w:p>
    <w:p w:rsidR="00683631" w:rsidRDefault="00683631">
      <w:pPr>
        <w:autoSpaceDE w:val="0"/>
        <w:ind w:firstLine="720"/>
        <w:jc w:val="both"/>
        <w:rPr>
          <w:lang w:val="ru-RU"/>
        </w:rPr>
      </w:pPr>
    </w:p>
    <w:p w:rsidR="00683631" w:rsidRDefault="00683631">
      <w:pPr>
        <w:autoSpaceDE w:val="0"/>
        <w:ind w:firstLine="720"/>
        <w:jc w:val="both"/>
        <w:rPr>
          <w:lang w:val="ru-RU"/>
        </w:rPr>
      </w:pPr>
    </w:p>
    <w:p w:rsidR="00683631" w:rsidRDefault="00683631">
      <w:pPr>
        <w:autoSpaceDE w:val="0"/>
        <w:ind w:firstLine="720"/>
        <w:jc w:val="both"/>
        <w:rPr>
          <w:lang w:val="ru-RU"/>
        </w:rPr>
      </w:pPr>
    </w:p>
    <w:p w:rsidR="00683631" w:rsidRDefault="00683631">
      <w:pPr>
        <w:autoSpaceDE w:val="0"/>
        <w:ind w:firstLine="720"/>
        <w:jc w:val="both"/>
        <w:rPr>
          <w:lang w:val="ru-RU"/>
        </w:rPr>
      </w:pPr>
    </w:p>
    <w:p w:rsidR="00683631" w:rsidRDefault="00683631">
      <w:pPr>
        <w:autoSpaceDE w:val="0"/>
        <w:ind w:firstLine="720"/>
        <w:jc w:val="both"/>
        <w:rPr>
          <w:lang w:val="ru-RU"/>
        </w:rPr>
      </w:pPr>
    </w:p>
    <w:p w:rsidR="00683631" w:rsidRDefault="00683631">
      <w:pPr>
        <w:autoSpaceDE w:val="0"/>
        <w:ind w:firstLine="720"/>
        <w:jc w:val="both"/>
        <w:rPr>
          <w:lang w:val="ru-RU"/>
        </w:rPr>
      </w:pPr>
    </w:p>
    <w:p w:rsidR="00683631" w:rsidRDefault="00683631">
      <w:pPr>
        <w:autoSpaceDE w:val="0"/>
        <w:ind w:firstLine="720"/>
        <w:jc w:val="both"/>
        <w:rPr>
          <w:lang w:val="ru-RU"/>
        </w:rPr>
      </w:pPr>
    </w:p>
    <w:p w:rsidR="00683631" w:rsidRDefault="00683631">
      <w:pPr>
        <w:autoSpaceDE w:val="0"/>
        <w:ind w:firstLine="720"/>
        <w:jc w:val="both"/>
        <w:rPr>
          <w:lang w:val="ru-RU"/>
        </w:rPr>
      </w:pPr>
    </w:p>
    <w:p w:rsidR="00683631" w:rsidRDefault="00683631">
      <w:pPr>
        <w:autoSpaceDE w:val="0"/>
        <w:ind w:firstLine="720"/>
        <w:jc w:val="both"/>
        <w:rPr>
          <w:lang w:val="ru-RU"/>
        </w:rPr>
      </w:pPr>
    </w:p>
    <w:p w:rsidR="00683631" w:rsidRDefault="00683631">
      <w:pPr>
        <w:autoSpaceDE w:val="0"/>
        <w:ind w:firstLine="720"/>
        <w:jc w:val="both"/>
        <w:rPr>
          <w:rFonts w:eastAsia="Times New Roman" w:cs="Times New Roman"/>
          <w:sz w:val="26"/>
          <w:szCs w:val="26"/>
          <w:lang w:val="ru-RU"/>
        </w:rPr>
      </w:pPr>
      <w:r>
        <w:rPr>
          <w:b/>
          <w:bCs/>
          <w:color w:val="000080"/>
          <w:sz w:val="26"/>
          <w:szCs w:val="26"/>
          <w:lang w:val="ru-RU"/>
        </w:rPr>
        <w:lastRenderedPageBreak/>
        <w:t>1. Краткие сведения о лицах, входящих в состав органов управления эмитента, сведения о банковских счетах, об аудиторе, оценщике и о финансовом консультанте эмитента, а также об иных лицах, подписавших ежеквартальный отчет</w:t>
      </w:r>
    </w:p>
    <w:p w:rsidR="00683631" w:rsidRDefault="00683631">
      <w:pPr>
        <w:autoSpaceDE w:val="0"/>
        <w:ind w:firstLine="720"/>
        <w:jc w:val="both"/>
        <w:rPr>
          <w:rFonts w:eastAsia="Times New Roman" w:cs="Times New Roman"/>
          <w:b/>
          <w:bCs/>
          <w:color w:val="000080"/>
          <w:sz w:val="26"/>
          <w:szCs w:val="26"/>
          <w:lang w:val="ru-RU"/>
        </w:rPr>
      </w:pPr>
      <w:r>
        <w:rPr>
          <w:rFonts w:eastAsia="Times New Roman" w:cs="Times New Roman"/>
          <w:sz w:val="26"/>
          <w:szCs w:val="26"/>
          <w:lang w:val="ru-RU"/>
        </w:rPr>
        <w:t xml:space="preserve"> </w:t>
      </w:r>
    </w:p>
    <w:p w:rsidR="00683631" w:rsidRDefault="00683631">
      <w:pPr>
        <w:autoSpaceDE w:val="0"/>
        <w:spacing w:before="108" w:after="108"/>
        <w:jc w:val="center"/>
        <w:rPr>
          <w:sz w:val="26"/>
          <w:szCs w:val="26"/>
          <w:lang w:val="ru-RU"/>
        </w:rPr>
      </w:pPr>
      <w:bookmarkStart w:id="5" w:name="sub_10110"/>
      <w:r>
        <w:rPr>
          <w:rFonts w:eastAsia="Times New Roman" w:cs="Times New Roman"/>
          <w:b/>
          <w:bCs/>
          <w:color w:val="000080"/>
          <w:sz w:val="26"/>
          <w:szCs w:val="26"/>
          <w:lang w:val="ru-RU"/>
        </w:rPr>
        <w:t xml:space="preserve"> </w:t>
      </w:r>
      <w:r>
        <w:rPr>
          <w:b/>
          <w:bCs/>
          <w:color w:val="000080"/>
          <w:sz w:val="26"/>
          <w:szCs w:val="26"/>
          <w:lang w:val="ru-RU"/>
        </w:rPr>
        <w:t>1.1. Сведения о банковских счетах эмитента</w:t>
      </w:r>
    </w:p>
    <w:p w:rsidR="00683631" w:rsidRDefault="00683631">
      <w:pPr>
        <w:rPr>
          <w:sz w:val="26"/>
          <w:szCs w:val="26"/>
          <w:lang w:val="ru-RU"/>
        </w:rPr>
      </w:pPr>
      <w:proofErr w:type="gramStart"/>
      <w:r>
        <w:rPr>
          <w:sz w:val="26"/>
          <w:szCs w:val="26"/>
          <w:lang w:val="ru-RU"/>
        </w:rPr>
        <w:t>Астраханское</w:t>
      </w:r>
      <w:proofErr w:type="gramEnd"/>
      <w:r>
        <w:rPr>
          <w:sz w:val="26"/>
          <w:szCs w:val="26"/>
          <w:lang w:val="ru-RU"/>
        </w:rPr>
        <w:t xml:space="preserve"> ОСБ № 8625 г. Астрахань, ул. Кирова, 41</w:t>
      </w:r>
    </w:p>
    <w:p w:rsidR="00683631" w:rsidRDefault="00683631">
      <w:pPr>
        <w:rPr>
          <w:rFonts w:eastAsia="Times New Roman" w:cs="Times New Roman"/>
          <w:sz w:val="26"/>
          <w:szCs w:val="26"/>
          <w:lang w:val="ru-RU"/>
        </w:rPr>
      </w:pPr>
      <w:proofErr w:type="gramStart"/>
      <w:r>
        <w:rPr>
          <w:sz w:val="26"/>
          <w:szCs w:val="26"/>
          <w:lang w:val="ru-RU"/>
        </w:rPr>
        <w:t>р</w:t>
      </w:r>
      <w:proofErr w:type="gramEnd"/>
      <w:r>
        <w:rPr>
          <w:sz w:val="26"/>
          <w:szCs w:val="26"/>
          <w:lang w:val="ru-RU"/>
        </w:rPr>
        <w:t xml:space="preserve">\с 40702810205000102871, БИК 041203602, к/с 30101810500000000602 </w:t>
      </w:r>
    </w:p>
    <w:bookmarkEnd w:id="5"/>
    <w:p w:rsidR="00683631" w:rsidRDefault="00683631">
      <w:pPr>
        <w:autoSpaceDE w:val="0"/>
        <w:jc w:val="both"/>
        <w:rPr>
          <w:rFonts w:eastAsia="Times New Roman" w:cs="Times New Roman"/>
          <w:sz w:val="26"/>
          <w:szCs w:val="26"/>
          <w:lang w:val="ru-RU"/>
        </w:rPr>
      </w:pPr>
    </w:p>
    <w:p w:rsidR="00683631" w:rsidRDefault="00683631">
      <w:pPr>
        <w:ind w:left="360"/>
        <w:jc w:val="both"/>
        <w:rPr>
          <w:rFonts w:eastAsia="Times New Roman" w:cs="Times New Roman"/>
          <w:b/>
          <w:bCs/>
          <w:color w:val="000080"/>
          <w:sz w:val="26"/>
          <w:szCs w:val="26"/>
          <w:lang w:val="ru-RU"/>
        </w:rPr>
      </w:pPr>
      <w:r>
        <w:rPr>
          <w:rFonts w:eastAsia="Times New Roman" w:cs="Times New Roman"/>
          <w:sz w:val="26"/>
          <w:szCs w:val="26"/>
          <w:lang w:val="ru-RU"/>
        </w:rPr>
        <w:t xml:space="preserve"> </w:t>
      </w:r>
    </w:p>
    <w:p w:rsidR="00683631" w:rsidRDefault="00683631">
      <w:pPr>
        <w:autoSpaceDE w:val="0"/>
        <w:ind w:firstLine="720"/>
        <w:jc w:val="both"/>
        <w:rPr>
          <w:b/>
          <w:bCs/>
          <w:color w:val="000080"/>
          <w:sz w:val="26"/>
          <w:szCs w:val="26"/>
          <w:lang w:val="ru-RU"/>
        </w:rPr>
      </w:pPr>
      <w:bookmarkStart w:id="6" w:name="sub_10120"/>
      <w:r>
        <w:rPr>
          <w:rFonts w:eastAsia="Times New Roman" w:cs="Times New Roman"/>
          <w:b/>
          <w:bCs/>
          <w:color w:val="000080"/>
          <w:sz w:val="26"/>
          <w:szCs w:val="26"/>
          <w:lang w:val="ru-RU"/>
        </w:rPr>
        <w:t xml:space="preserve"> </w:t>
      </w:r>
      <w:r>
        <w:rPr>
          <w:b/>
          <w:bCs/>
          <w:color w:val="000080"/>
          <w:sz w:val="26"/>
          <w:szCs w:val="26"/>
          <w:lang w:val="ru-RU"/>
        </w:rPr>
        <w:t xml:space="preserve">1.2. </w:t>
      </w:r>
      <w:bookmarkStart w:id="7" w:name="sub_10130"/>
      <w:bookmarkEnd w:id="6"/>
      <w:r>
        <w:rPr>
          <w:b/>
          <w:bCs/>
          <w:color w:val="000080"/>
          <w:sz w:val="26"/>
          <w:szCs w:val="26"/>
          <w:lang w:val="ru-RU"/>
        </w:rPr>
        <w:t>Сведения об аудиторе (аудиторах) эмитента</w:t>
      </w:r>
    </w:p>
    <w:p w:rsidR="00683631" w:rsidRDefault="00683631">
      <w:pPr>
        <w:autoSpaceDE w:val="0"/>
        <w:ind w:firstLine="720"/>
        <w:jc w:val="both"/>
        <w:rPr>
          <w:b/>
          <w:bCs/>
          <w:color w:val="000080"/>
          <w:sz w:val="26"/>
          <w:szCs w:val="26"/>
          <w:lang w:val="ru-RU"/>
        </w:rPr>
      </w:pPr>
    </w:p>
    <w:p w:rsidR="00683631" w:rsidRDefault="00683631">
      <w:pPr>
        <w:pStyle w:val="ac"/>
        <w:ind w:left="-21"/>
        <w:rPr>
          <w:sz w:val="26"/>
          <w:szCs w:val="26"/>
          <w:shd w:val="clear" w:color="auto" w:fill="FFFFFF"/>
          <w:lang w:val="ru-RU"/>
        </w:rPr>
      </w:pPr>
      <w:r>
        <w:rPr>
          <w:sz w:val="26"/>
          <w:szCs w:val="26"/>
          <w:lang w:val="ru-RU"/>
        </w:rPr>
        <w:t>Аудиторская проверка проводится Обществом с ограниченной ответственностью “Аудиторской фирмой «</w:t>
      </w:r>
      <w:proofErr w:type="spellStart"/>
      <w:r>
        <w:rPr>
          <w:sz w:val="26"/>
          <w:szCs w:val="26"/>
          <w:lang w:val="ru-RU"/>
        </w:rPr>
        <w:t>АудитПрим</w:t>
      </w:r>
      <w:proofErr w:type="spellEnd"/>
      <w:r>
        <w:rPr>
          <w:sz w:val="26"/>
          <w:szCs w:val="26"/>
          <w:lang w:val="ru-RU"/>
        </w:rPr>
        <w:t>» (ООО “</w:t>
      </w:r>
      <w:proofErr w:type="spellStart"/>
      <w:r>
        <w:rPr>
          <w:sz w:val="26"/>
          <w:szCs w:val="26"/>
          <w:lang w:val="ru-RU"/>
        </w:rPr>
        <w:t>А</w:t>
      </w:r>
      <w:proofErr w:type="gramStart"/>
      <w:r>
        <w:rPr>
          <w:sz w:val="26"/>
          <w:szCs w:val="26"/>
          <w:lang w:val="ru-RU"/>
        </w:rPr>
        <w:t>Ф“</w:t>
      </w:r>
      <w:proofErr w:type="gramEnd"/>
      <w:r>
        <w:rPr>
          <w:sz w:val="26"/>
          <w:szCs w:val="26"/>
          <w:lang w:val="ru-RU"/>
        </w:rPr>
        <w:t>АудитПрим</w:t>
      </w:r>
      <w:proofErr w:type="spellEnd"/>
      <w:r>
        <w:rPr>
          <w:sz w:val="26"/>
          <w:szCs w:val="26"/>
          <w:lang w:val="ru-RU"/>
        </w:rPr>
        <w:t>”).</w:t>
      </w:r>
    </w:p>
    <w:p w:rsidR="00683631" w:rsidRDefault="00683631">
      <w:pPr>
        <w:pStyle w:val="ac"/>
        <w:ind w:left="-21"/>
        <w:rPr>
          <w:rFonts w:eastAsia="Times New Roman" w:cs="Times New Roman"/>
          <w:sz w:val="26"/>
          <w:szCs w:val="26"/>
          <w:shd w:val="clear" w:color="auto" w:fill="FFFFFF"/>
          <w:lang w:val="ru-RU"/>
        </w:rPr>
      </w:pPr>
      <w:r>
        <w:rPr>
          <w:sz w:val="26"/>
          <w:szCs w:val="26"/>
          <w:shd w:val="clear" w:color="auto" w:fill="FFFFFF"/>
          <w:lang w:val="ru-RU"/>
        </w:rPr>
        <w:t xml:space="preserve">Место нахождения: 414041, г. Астрахань, ул. Вокзальная, д.40, тел.: 40-18-39, 40-18-37, </w:t>
      </w:r>
      <w:r>
        <w:rPr>
          <w:sz w:val="26"/>
          <w:szCs w:val="26"/>
          <w:shd w:val="clear" w:color="auto" w:fill="FFFFFF"/>
        </w:rPr>
        <w:t>E</w:t>
      </w:r>
      <w:r>
        <w:rPr>
          <w:sz w:val="26"/>
          <w:szCs w:val="26"/>
          <w:shd w:val="clear" w:color="auto" w:fill="FFFFFF"/>
          <w:lang w:val="ru-RU"/>
        </w:rPr>
        <w:t>-</w:t>
      </w:r>
      <w:r>
        <w:rPr>
          <w:sz w:val="26"/>
          <w:szCs w:val="26"/>
          <w:shd w:val="clear" w:color="auto" w:fill="FFFFFF"/>
        </w:rPr>
        <w:t>mail</w:t>
      </w:r>
      <w:r>
        <w:rPr>
          <w:sz w:val="26"/>
          <w:szCs w:val="26"/>
          <w:shd w:val="clear" w:color="auto" w:fill="FFFFFF"/>
          <w:lang w:val="ru-RU"/>
        </w:rPr>
        <w:t>:</w:t>
      </w:r>
      <w:r>
        <w:rPr>
          <w:sz w:val="26"/>
          <w:szCs w:val="26"/>
          <w:shd w:val="clear" w:color="auto" w:fill="FFFFFF"/>
        </w:rPr>
        <w:t>audit</w:t>
      </w:r>
      <w:r>
        <w:rPr>
          <w:sz w:val="26"/>
          <w:szCs w:val="26"/>
          <w:shd w:val="clear" w:color="auto" w:fill="FFFFFF"/>
          <w:lang w:val="ru-RU"/>
        </w:rPr>
        <w:t xml:space="preserve"> </w:t>
      </w:r>
      <w:r>
        <w:rPr>
          <w:sz w:val="26"/>
          <w:szCs w:val="26"/>
          <w:shd w:val="clear" w:color="auto" w:fill="FFFFFF"/>
        </w:rPr>
        <w:t>prim</w:t>
      </w:r>
      <w:hyperlink r:id="rId6" w:history="1">
        <w:r>
          <w:rPr>
            <w:rStyle w:val="a5"/>
            <w:shd w:val="clear" w:color="auto" w:fill="FFFFFF"/>
            <w:lang w:val="ru-RU"/>
          </w:rPr>
          <w:t>@.</w:t>
        </w:r>
        <w:r>
          <w:rPr>
            <w:rStyle w:val="a5"/>
            <w:shd w:val="clear" w:color="auto" w:fill="FFFFFF"/>
          </w:rPr>
          <w:t>mail</w:t>
        </w:r>
        <w:r>
          <w:rPr>
            <w:rStyle w:val="a5"/>
            <w:shd w:val="clear" w:color="auto" w:fill="FFFFFF"/>
            <w:lang w:val="ru-RU"/>
          </w:rPr>
          <w:t>.</w:t>
        </w:r>
        <w:proofErr w:type="spellStart"/>
        <w:r>
          <w:rPr>
            <w:rStyle w:val="a5"/>
            <w:shd w:val="clear" w:color="auto" w:fill="FFFFFF"/>
          </w:rPr>
          <w:t>ru</w:t>
        </w:r>
        <w:proofErr w:type="spellEnd"/>
      </w:hyperlink>
      <w:r>
        <w:rPr>
          <w:rStyle w:val="a5"/>
          <w:sz w:val="26"/>
          <w:szCs w:val="26"/>
          <w:shd w:val="clear" w:color="auto" w:fill="FFFFFF"/>
          <w:lang w:val="ru-RU"/>
        </w:rPr>
        <w:t xml:space="preserve"> </w:t>
      </w:r>
      <w:r>
        <w:rPr>
          <w:rStyle w:val="a5"/>
          <w:sz w:val="26"/>
          <w:szCs w:val="26"/>
          <w:u w:val="none"/>
          <w:shd w:val="clear" w:color="auto" w:fill="FFFFFF"/>
          <w:lang w:val="ru-RU"/>
        </w:rPr>
        <w:t xml:space="preserve"> ИНН 3015057020  ОГРН 1023000822987</w:t>
      </w:r>
    </w:p>
    <w:p w:rsidR="00683631" w:rsidRDefault="00683631">
      <w:pPr>
        <w:pStyle w:val="ac"/>
        <w:ind w:left="-21"/>
        <w:rPr>
          <w:sz w:val="26"/>
          <w:szCs w:val="26"/>
          <w:lang w:val="ru-RU"/>
        </w:rPr>
      </w:pPr>
      <w:r>
        <w:rPr>
          <w:rFonts w:eastAsia="Times New Roman" w:cs="Times New Roman"/>
          <w:sz w:val="26"/>
          <w:szCs w:val="26"/>
          <w:shd w:val="clear" w:color="auto" w:fill="FFFFFF"/>
          <w:lang w:val="ru-RU"/>
        </w:rPr>
        <w:t xml:space="preserve"> </w:t>
      </w:r>
      <w:r>
        <w:rPr>
          <w:sz w:val="26"/>
          <w:szCs w:val="26"/>
          <w:shd w:val="clear" w:color="auto" w:fill="FFFFFF"/>
          <w:lang w:val="ru-RU"/>
        </w:rPr>
        <w:t xml:space="preserve">Общество является действительным членом СРО “Некоммерческое партнерство “Московская аудиторская палата” (приказ от 26.11.2009 г. № 578, регистрационный номер записи о внесении сведений в реестр - 03), ОГРН в реестре членов СРО НП МАП - 10403002530. </w:t>
      </w:r>
    </w:p>
    <w:p w:rsidR="00683631" w:rsidRDefault="00683631">
      <w:pPr>
        <w:autoSpaceDE w:val="0"/>
        <w:jc w:val="both"/>
        <w:rPr>
          <w:sz w:val="26"/>
          <w:szCs w:val="26"/>
          <w:lang w:val="ru-RU"/>
        </w:rPr>
      </w:pPr>
      <w:r>
        <w:rPr>
          <w:sz w:val="26"/>
          <w:szCs w:val="26"/>
          <w:lang w:val="ru-RU"/>
        </w:rPr>
        <w:t>Вид бухгалтерской отчетности эмитента, в отношении которой аудитором проводилась независимая проверка бухгалтерской отчетности — проведение аудиторской проверки бухгалтерской отчетности за период с 01 января 2016г. по 31 декабря 2016г.</w:t>
      </w:r>
    </w:p>
    <w:p w:rsidR="00683631" w:rsidRDefault="00683631">
      <w:pPr>
        <w:pStyle w:val="ac"/>
        <w:ind w:left="-21"/>
        <w:rPr>
          <w:sz w:val="26"/>
          <w:szCs w:val="26"/>
          <w:shd w:val="clear" w:color="auto" w:fill="FFFFFF"/>
          <w:lang w:val="ru-RU"/>
        </w:rPr>
      </w:pPr>
      <w:r>
        <w:rPr>
          <w:sz w:val="26"/>
          <w:szCs w:val="26"/>
          <w:lang w:val="ru-RU"/>
        </w:rPr>
        <w:t>Доли участия аудитора в уставном капитале эмитента отсутствуют, заемные средства эмитентом аудитору (должностным лицам аудитора) не предоставлялись, тесные деловые взаимоотношения, участие в совместной предпринимательской деятельности, а также родственные связи отсутствуют. Должностные лица эмитента не являются должностными лицами аудитора.</w:t>
      </w:r>
    </w:p>
    <w:p w:rsidR="00683631" w:rsidRDefault="00683631">
      <w:pPr>
        <w:pStyle w:val="ac"/>
        <w:ind w:left="-21"/>
        <w:rPr>
          <w:sz w:val="26"/>
          <w:szCs w:val="26"/>
          <w:shd w:val="clear" w:color="auto" w:fill="FFFFFF"/>
          <w:lang w:val="ru-RU"/>
        </w:rPr>
      </w:pPr>
      <w:r>
        <w:rPr>
          <w:sz w:val="26"/>
          <w:szCs w:val="26"/>
          <w:shd w:val="clear" w:color="auto" w:fill="FFFFFF"/>
          <w:lang w:val="ru-RU"/>
        </w:rPr>
        <w:t>Кандидатура аудитора утверждается общим собранием акционеров ОАО “АЗХО”.</w:t>
      </w:r>
    </w:p>
    <w:p w:rsidR="00683631" w:rsidRPr="00C316A3" w:rsidRDefault="00683631">
      <w:pPr>
        <w:autoSpaceDE w:val="0"/>
        <w:jc w:val="both"/>
        <w:rPr>
          <w:sz w:val="26"/>
          <w:szCs w:val="26"/>
          <w:shd w:val="clear" w:color="auto" w:fill="FFFFFF"/>
          <w:lang w:val="ru-RU"/>
        </w:rPr>
      </w:pPr>
      <w:r>
        <w:rPr>
          <w:sz w:val="26"/>
          <w:szCs w:val="26"/>
          <w:shd w:val="clear" w:color="auto" w:fill="FFFFFF"/>
          <w:lang w:val="ru-RU"/>
        </w:rPr>
        <w:t>Информация о работах, проводимых аудитором в рамках специальных аудиторских заданий, - составление аудиторского заключения руководству экономического субъекта по результатам проведения аудита до 31 марта 2017г.</w:t>
      </w:r>
    </w:p>
    <w:p w:rsidR="00683631" w:rsidRDefault="00683631">
      <w:pPr>
        <w:pStyle w:val="ac"/>
        <w:ind w:left="-21"/>
        <w:rPr>
          <w:sz w:val="26"/>
          <w:szCs w:val="26"/>
          <w:shd w:val="clear" w:color="auto" w:fill="FFFFFF"/>
          <w:lang w:val="ru-RU"/>
        </w:rPr>
      </w:pPr>
      <w:proofErr w:type="spellStart"/>
      <w:r>
        <w:rPr>
          <w:sz w:val="26"/>
          <w:szCs w:val="26"/>
          <w:shd w:val="clear" w:color="auto" w:fill="FFFFFF"/>
        </w:rPr>
        <w:t>Сведения</w:t>
      </w:r>
      <w:proofErr w:type="spellEnd"/>
      <w:r>
        <w:rPr>
          <w:sz w:val="26"/>
          <w:szCs w:val="26"/>
          <w:shd w:val="clear" w:color="auto" w:fill="FFFFFF"/>
        </w:rPr>
        <w:t xml:space="preserve"> о</w:t>
      </w:r>
      <w:r>
        <w:rPr>
          <w:sz w:val="26"/>
          <w:szCs w:val="26"/>
          <w:shd w:val="clear" w:color="auto" w:fill="FFFFFF"/>
          <w:lang w:val="ru-RU"/>
        </w:rPr>
        <w:t>б</w:t>
      </w:r>
      <w:r>
        <w:rPr>
          <w:sz w:val="26"/>
          <w:szCs w:val="26"/>
          <w:shd w:val="clear" w:color="auto" w:fill="FFFFFF"/>
        </w:rPr>
        <w:t xml:space="preserve"> </w:t>
      </w:r>
      <w:proofErr w:type="spellStart"/>
      <w:r>
        <w:rPr>
          <w:sz w:val="26"/>
          <w:szCs w:val="26"/>
          <w:shd w:val="clear" w:color="auto" w:fill="FFFFFF"/>
        </w:rPr>
        <w:t>аудитор</w:t>
      </w:r>
      <w:proofErr w:type="spellEnd"/>
      <w:r>
        <w:rPr>
          <w:sz w:val="26"/>
          <w:szCs w:val="26"/>
          <w:shd w:val="clear" w:color="auto" w:fill="FFFFFF"/>
          <w:lang w:val="ru-RU"/>
        </w:rPr>
        <w:t>е</w:t>
      </w:r>
      <w:r>
        <w:rPr>
          <w:sz w:val="26"/>
          <w:szCs w:val="26"/>
          <w:shd w:val="clear" w:color="auto" w:fill="FFFFFF"/>
        </w:rPr>
        <w:t>:</w:t>
      </w:r>
    </w:p>
    <w:p w:rsidR="00683631" w:rsidRDefault="00683631">
      <w:pPr>
        <w:pStyle w:val="ac"/>
        <w:numPr>
          <w:ilvl w:val="0"/>
          <w:numId w:val="3"/>
        </w:numPr>
        <w:tabs>
          <w:tab w:val="left" w:pos="339"/>
        </w:tabs>
        <w:ind w:left="339"/>
        <w:rPr>
          <w:sz w:val="26"/>
          <w:szCs w:val="26"/>
          <w:shd w:val="clear" w:color="auto" w:fill="FFFFFF"/>
          <w:lang w:val="ru-RU"/>
        </w:rPr>
      </w:pPr>
      <w:r>
        <w:rPr>
          <w:sz w:val="26"/>
          <w:szCs w:val="26"/>
          <w:shd w:val="clear" w:color="auto" w:fill="FFFFFF"/>
          <w:lang w:val="ru-RU"/>
        </w:rPr>
        <w:t>Шишкина Нина Михайловна (квалификационный аттестат аудитора по общему аудиту</w:t>
      </w:r>
      <w:proofErr w:type="gramStart"/>
      <w:r>
        <w:rPr>
          <w:sz w:val="26"/>
          <w:szCs w:val="26"/>
          <w:shd w:val="clear" w:color="auto" w:fill="FFFFFF"/>
          <w:lang w:val="ru-RU"/>
        </w:rPr>
        <w:t xml:space="preserve"> № К</w:t>
      </w:r>
      <w:proofErr w:type="gramEnd"/>
      <w:r>
        <w:rPr>
          <w:sz w:val="26"/>
          <w:szCs w:val="26"/>
          <w:shd w:val="clear" w:color="auto" w:fill="FFFFFF"/>
          <w:lang w:val="ru-RU"/>
        </w:rPr>
        <w:t xml:space="preserve"> 010209 от 25.12.1997 г.) - директор ООО «АФ «</w:t>
      </w:r>
      <w:proofErr w:type="spellStart"/>
      <w:r>
        <w:rPr>
          <w:sz w:val="26"/>
          <w:szCs w:val="26"/>
          <w:shd w:val="clear" w:color="auto" w:fill="FFFFFF"/>
          <w:lang w:val="ru-RU"/>
        </w:rPr>
        <w:t>АудитПрим</w:t>
      </w:r>
      <w:proofErr w:type="spellEnd"/>
      <w:r>
        <w:rPr>
          <w:sz w:val="26"/>
          <w:szCs w:val="26"/>
          <w:shd w:val="clear" w:color="auto" w:fill="FFFFFF"/>
          <w:lang w:val="ru-RU"/>
        </w:rPr>
        <w:t>».</w:t>
      </w:r>
    </w:p>
    <w:p w:rsidR="00683631" w:rsidRDefault="00683631">
      <w:pPr>
        <w:pStyle w:val="ac"/>
        <w:ind w:left="339"/>
        <w:rPr>
          <w:rFonts w:eastAsia="Times New Roman" w:cs="Times New Roman"/>
          <w:sz w:val="26"/>
          <w:szCs w:val="26"/>
          <w:lang w:val="ru-RU"/>
        </w:rPr>
      </w:pPr>
      <w:r>
        <w:rPr>
          <w:sz w:val="26"/>
          <w:szCs w:val="26"/>
          <w:shd w:val="clear" w:color="auto" w:fill="FFFFFF"/>
          <w:lang w:val="ru-RU"/>
        </w:rPr>
        <w:t>Оплата услуг аудитора в соответствии с договором об оказании услуг составляет 130 000 (сто тридцать тысяч) рублей.</w:t>
      </w:r>
    </w:p>
    <w:bookmarkEnd w:id="7"/>
    <w:p w:rsidR="00683631" w:rsidRDefault="00683631">
      <w:pPr>
        <w:autoSpaceDE w:val="0"/>
        <w:ind w:left="-21"/>
        <w:jc w:val="both"/>
        <w:rPr>
          <w:rFonts w:eastAsia="Times New Roman" w:cs="Times New Roman"/>
          <w:sz w:val="26"/>
          <w:szCs w:val="26"/>
          <w:lang w:val="ru-RU"/>
        </w:rPr>
      </w:pPr>
      <w:r>
        <w:rPr>
          <w:rFonts w:eastAsia="Times New Roman" w:cs="Times New Roman"/>
          <w:sz w:val="26"/>
          <w:szCs w:val="26"/>
          <w:lang w:val="ru-RU"/>
        </w:rPr>
        <w:t xml:space="preserve">     Порядок выбора аудитора эмитента: процедура выдвижения кандидатуры аудитора для утверждения собранием акционеров, в том числе орган управления, принимающий соответствующее решение.</w:t>
      </w:r>
    </w:p>
    <w:p w:rsidR="00683631" w:rsidRDefault="00683631">
      <w:pPr>
        <w:autoSpaceDE w:val="0"/>
        <w:ind w:left="-21"/>
        <w:jc w:val="both"/>
        <w:rPr>
          <w:rFonts w:eastAsia="Times New Roman" w:cs="Times New Roman"/>
          <w:b/>
          <w:bCs/>
          <w:color w:val="000080"/>
          <w:sz w:val="26"/>
          <w:szCs w:val="26"/>
          <w:lang w:val="ru-RU"/>
        </w:rPr>
      </w:pPr>
      <w:r>
        <w:rPr>
          <w:rFonts w:eastAsia="Times New Roman" w:cs="Times New Roman"/>
          <w:sz w:val="26"/>
          <w:szCs w:val="26"/>
          <w:lang w:val="ru-RU"/>
        </w:rPr>
        <w:t xml:space="preserve"> </w:t>
      </w:r>
    </w:p>
    <w:p w:rsidR="00683631" w:rsidRDefault="00683631">
      <w:pPr>
        <w:autoSpaceDE w:val="0"/>
        <w:spacing w:before="108" w:after="108"/>
        <w:jc w:val="center"/>
        <w:rPr>
          <w:rFonts w:eastAsia="Times New Roman" w:cs="Times New Roman"/>
          <w:sz w:val="26"/>
          <w:szCs w:val="26"/>
          <w:lang w:val="ru-RU"/>
        </w:rPr>
      </w:pPr>
      <w:bookmarkStart w:id="8" w:name="sub_10140102"/>
      <w:r>
        <w:rPr>
          <w:rFonts w:eastAsia="Times New Roman" w:cs="Times New Roman"/>
          <w:b/>
          <w:bCs/>
          <w:color w:val="000080"/>
          <w:sz w:val="26"/>
          <w:szCs w:val="26"/>
          <w:lang w:val="ru-RU"/>
        </w:rPr>
        <w:t xml:space="preserve"> </w:t>
      </w:r>
      <w:r>
        <w:rPr>
          <w:b/>
          <w:bCs/>
          <w:color w:val="000080"/>
          <w:sz w:val="26"/>
          <w:szCs w:val="26"/>
          <w:lang w:val="ru-RU"/>
        </w:rPr>
        <w:t>1.3. Сведения об оценщике эмитента</w:t>
      </w:r>
    </w:p>
    <w:bookmarkEnd w:id="8"/>
    <w:p w:rsidR="00683631" w:rsidRDefault="00683631">
      <w:pPr>
        <w:autoSpaceDE w:val="0"/>
        <w:ind w:firstLine="720"/>
        <w:jc w:val="both"/>
        <w:rPr>
          <w:rFonts w:eastAsia="Times New Roman" w:cs="Times New Roman"/>
          <w:sz w:val="26"/>
          <w:szCs w:val="26"/>
          <w:lang w:val="ru-RU"/>
        </w:rPr>
      </w:pPr>
      <w:r>
        <w:rPr>
          <w:rFonts w:eastAsia="Times New Roman" w:cs="Times New Roman"/>
          <w:sz w:val="26"/>
          <w:szCs w:val="26"/>
          <w:lang w:val="ru-RU"/>
        </w:rPr>
        <w:t xml:space="preserve"> </w:t>
      </w:r>
      <w:r>
        <w:rPr>
          <w:sz w:val="26"/>
          <w:szCs w:val="26"/>
          <w:lang w:val="ru-RU"/>
        </w:rPr>
        <w:t>ОАО «АЗХО» за отчетный период оценщика не привлекало.</w:t>
      </w:r>
    </w:p>
    <w:p w:rsidR="00683631" w:rsidRDefault="00683631">
      <w:pPr>
        <w:autoSpaceDE w:val="0"/>
        <w:jc w:val="both"/>
        <w:rPr>
          <w:b/>
          <w:bCs/>
          <w:color w:val="000080"/>
          <w:sz w:val="26"/>
          <w:szCs w:val="26"/>
          <w:lang w:val="ru-RU"/>
        </w:rPr>
      </w:pPr>
      <w:r>
        <w:rPr>
          <w:rFonts w:eastAsia="Times New Roman" w:cs="Times New Roman"/>
          <w:sz w:val="26"/>
          <w:szCs w:val="26"/>
          <w:lang w:val="ru-RU"/>
        </w:rPr>
        <w:t xml:space="preserve"> </w:t>
      </w:r>
    </w:p>
    <w:bookmarkEnd w:id="4"/>
    <w:p w:rsidR="00683631" w:rsidRDefault="00683631">
      <w:pPr>
        <w:autoSpaceDE w:val="0"/>
        <w:ind w:left="-21"/>
        <w:jc w:val="center"/>
        <w:rPr>
          <w:rFonts w:eastAsia="Times New Roman" w:cs="Times New Roman"/>
          <w:sz w:val="26"/>
          <w:szCs w:val="26"/>
          <w:lang w:val="ru-RU"/>
        </w:rPr>
      </w:pPr>
      <w:r>
        <w:rPr>
          <w:b/>
          <w:bCs/>
          <w:color w:val="000080"/>
          <w:sz w:val="26"/>
          <w:szCs w:val="26"/>
          <w:lang w:val="ru-RU"/>
        </w:rPr>
        <w:t>1.4.Сведения о консультантах эмитента</w:t>
      </w:r>
    </w:p>
    <w:p w:rsidR="00683631" w:rsidRDefault="00683631">
      <w:pPr>
        <w:autoSpaceDE w:val="0"/>
        <w:ind w:left="-21"/>
        <w:jc w:val="both"/>
        <w:rPr>
          <w:rFonts w:eastAsia="Times New Roman" w:cs="Times New Roman"/>
          <w:color w:val="000080"/>
          <w:sz w:val="26"/>
          <w:szCs w:val="26"/>
          <w:lang w:val="ru-RU"/>
        </w:rPr>
      </w:pPr>
      <w:r>
        <w:rPr>
          <w:rFonts w:eastAsia="Times New Roman" w:cs="Times New Roman"/>
          <w:sz w:val="26"/>
          <w:szCs w:val="26"/>
          <w:lang w:val="ru-RU"/>
        </w:rPr>
        <w:t xml:space="preserve"> </w:t>
      </w:r>
    </w:p>
    <w:p w:rsidR="00683631" w:rsidRDefault="00683631">
      <w:pPr>
        <w:autoSpaceDE w:val="0"/>
        <w:ind w:firstLine="720"/>
        <w:jc w:val="both"/>
        <w:rPr>
          <w:rFonts w:eastAsia="Times New Roman" w:cs="Times New Roman"/>
          <w:b/>
          <w:bCs/>
          <w:color w:val="000080"/>
          <w:sz w:val="26"/>
          <w:szCs w:val="26"/>
          <w:lang w:val="ru-RU"/>
        </w:rPr>
      </w:pPr>
      <w:r>
        <w:rPr>
          <w:rFonts w:eastAsia="Times New Roman" w:cs="Times New Roman"/>
          <w:color w:val="000080"/>
          <w:sz w:val="26"/>
          <w:szCs w:val="26"/>
          <w:lang w:val="ru-RU"/>
        </w:rPr>
        <w:lastRenderedPageBreak/>
        <w:t xml:space="preserve"> ОАО «АЗХО» услугами финансового консультанта на рынке ценных бумаг не пользуется.</w:t>
      </w:r>
    </w:p>
    <w:p w:rsidR="00683631" w:rsidRDefault="00683631">
      <w:pPr>
        <w:autoSpaceDE w:val="0"/>
        <w:spacing w:before="108" w:after="108"/>
        <w:jc w:val="center"/>
        <w:rPr>
          <w:rFonts w:eastAsia="Times New Roman" w:cs="Times New Roman"/>
          <w:sz w:val="26"/>
          <w:szCs w:val="26"/>
          <w:lang w:val="ru-RU"/>
        </w:rPr>
      </w:pPr>
      <w:bookmarkStart w:id="9" w:name="sub_10160"/>
      <w:r>
        <w:rPr>
          <w:rFonts w:eastAsia="Times New Roman" w:cs="Times New Roman"/>
          <w:b/>
          <w:bCs/>
          <w:color w:val="000080"/>
          <w:sz w:val="26"/>
          <w:szCs w:val="26"/>
          <w:lang w:val="ru-RU"/>
        </w:rPr>
        <w:t xml:space="preserve"> </w:t>
      </w:r>
      <w:r>
        <w:rPr>
          <w:b/>
          <w:bCs/>
          <w:color w:val="000080"/>
          <w:sz w:val="26"/>
          <w:szCs w:val="26"/>
          <w:lang w:val="ru-RU"/>
        </w:rPr>
        <w:t>1.5. Сведения об иных лицах, подписавших ежеквартальный отчет</w:t>
      </w:r>
    </w:p>
    <w:bookmarkEnd w:id="9"/>
    <w:p w:rsidR="00683631" w:rsidRDefault="00683631">
      <w:pPr>
        <w:autoSpaceDE w:val="0"/>
        <w:ind w:firstLine="720"/>
        <w:jc w:val="both"/>
        <w:rPr>
          <w:color w:val="000080"/>
          <w:sz w:val="26"/>
          <w:szCs w:val="26"/>
          <w:lang w:val="ru-RU"/>
        </w:rPr>
      </w:pPr>
      <w:r>
        <w:rPr>
          <w:rFonts w:eastAsia="Times New Roman" w:cs="Times New Roman"/>
          <w:sz w:val="26"/>
          <w:szCs w:val="26"/>
          <w:lang w:val="ru-RU"/>
        </w:rPr>
        <w:t xml:space="preserve"> Генеральный директор ОАО “АЗХО” - </w:t>
      </w:r>
      <w:proofErr w:type="spellStart"/>
      <w:r>
        <w:rPr>
          <w:rFonts w:eastAsia="Times New Roman" w:cs="Times New Roman"/>
          <w:sz w:val="26"/>
          <w:szCs w:val="26"/>
          <w:lang w:val="ru-RU"/>
        </w:rPr>
        <w:t>Шепелев</w:t>
      </w:r>
      <w:proofErr w:type="spellEnd"/>
      <w:r>
        <w:rPr>
          <w:rFonts w:eastAsia="Times New Roman" w:cs="Times New Roman"/>
          <w:sz w:val="26"/>
          <w:szCs w:val="26"/>
          <w:lang w:val="ru-RU"/>
        </w:rPr>
        <w:t xml:space="preserve"> Алексей Викторович, 05.05.1981 г.р.</w:t>
      </w:r>
    </w:p>
    <w:p w:rsidR="00683631" w:rsidRDefault="00683631">
      <w:pPr>
        <w:autoSpaceDE w:val="0"/>
        <w:spacing w:before="108" w:after="108"/>
        <w:ind w:firstLine="720"/>
        <w:jc w:val="both"/>
        <w:rPr>
          <w:rFonts w:eastAsia="Times New Roman" w:cs="Times New Roman"/>
          <w:sz w:val="26"/>
          <w:szCs w:val="26"/>
          <w:lang w:val="ru-RU"/>
        </w:rPr>
      </w:pPr>
      <w:r>
        <w:rPr>
          <w:color w:val="000080"/>
          <w:sz w:val="26"/>
          <w:szCs w:val="26"/>
          <w:lang w:val="ru-RU"/>
        </w:rPr>
        <w:t>Главный бухгалтер ОАО «АЗХО» - Бабенко Тамара Николаевна, 08.06.1957 года рождения</w:t>
      </w:r>
    </w:p>
    <w:p w:rsidR="00683631" w:rsidRDefault="00683631">
      <w:pPr>
        <w:autoSpaceDE w:val="0"/>
        <w:ind w:firstLine="720"/>
        <w:jc w:val="both"/>
        <w:rPr>
          <w:rFonts w:eastAsia="Times New Roman" w:cs="Times New Roman"/>
          <w:sz w:val="26"/>
          <w:szCs w:val="26"/>
          <w:lang w:val="ru-RU"/>
        </w:rPr>
      </w:pPr>
      <w:r>
        <w:rPr>
          <w:rFonts w:eastAsia="Times New Roman" w:cs="Times New Roman"/>
          <w:sz w:val="26"/>
          <w:szCs w:val="26"/>
          <w:lang w:val="ru-RU"/>
        </w:rPr>
        <w:t xml:space="preserve"> </w:t>
      </w:r>
    </w:p>
    <w:p w:rsidR="00683631" w:rsidRDefault="00683631">
      <w:pPr>
        <w:autoSpaceDE w:val="0"/>
        <w:ind w:firstLine="720"/>
        <w:jc w:val="both"/>
        <w:rPr>
          <w:rFonts w:eastAsia="Times New Roman" w:cs="Times New Roman"/>
          <w:b/>
          <w:bCs/>
          <w:color w:val="000080"/>
          <w:sz w:val="26"/>
          <w:szCs w:val="26"/>
          <w:lang w:val="ru-RU"/>
        </w:rPr>
      </w:pPr>
      <w:r>
        <w:rPr>
          <w:rFonts w:eastAsia="Times New Roman" w:cs="Times New Roman"/>
          <w:sz w:val="26"/>
          <w:szCs w:val="26"/>
          <w:lang w:val="ru-RU"/>
        </w:rPr>
        <w:t xml:space="preserve"> </w:t>
      </w:r>
    </w:p>
    <w:p w:rsidR="00683631" w:rsidRDefault="00683631">
      <w:pPr>
        <w:autoSpaceDE w:val="0"/>
        <w:spacing w:before="108" w:after="108"/>
        <w:jc w:val="center"/>
        <w:rPr>
          <w:rFonts w:eastAsia="Times New Roman" w:cs="Times New Roman"/>
          <w:b/>
          <w:bCs/>
          <w:color w:val="000080"/>
          <w:sz w:val="26"/>
          <w:szCs w:val="26"/>
          <w:lang w:val="ru-RU"/>
        </w:rPr>
      </w:pPr>
      <w:bookmarkStart w:id="10" w:name="sub_10200"/>
      <w:r>
        <w:rPr>
          <w:rFonts w:eastAsia="Times New Roman" w:cs="Times New Roman"/>
          <w:b/>
          <w:bCs/>
          <w:color w:val="000080"/>
          <w:sz w:val="26"/>
          <w:szCs w:val="26"/>
          <w:lang w:val="ru-RU"/>
        </w:rPr>
        <w:t xml:space="preserve"> </w:t>
      </w:r>
      <w:r>
        <w:rPr>
          <w:b/>
          <w:bCs/>
          <w:color w:val="000080"/>
          <w:sz w:val="26"/>
          <w:szCs w:val="26"/>
        </w:rPr>
        <w:t>II</w:t>
      </w:r>
      <w:r>
        <w:rPr>
          <w:b/>
          <w:bCs/>
          <w:color w:val="000080"/>
          <w:sz w:val="26"/>
          <w:szCs w:val="26"/>
          <w:lang w:val="ru-RU"/>
        </w:rPr>
        <w:t>. Основная информация о финансово-экономическом состоянии эмитента</w:t>
      </w:r>
    </w:p>
    <w:p w:rsidR="00683631" w:rsidRDefault="00683631">
      <w:pPr>
        <w:autoSpaceDE w:val="0"/>
        <w:ind w:firstLine="720"/>
        <w:jc w:val="both"/>
        <w:rPr>
          <w:rFonts w:eastAsia="Times New Roman" w:cs="Times New Roman"/>
          <w:sz w:val="26"/>
          <w:szCs w:val="26"/>
          <w:lang w:val="ru-RU"/>
        </w:rPr>
      </w:pPr>
      <w:bookmarkStart w:id="11" w:name="sub_10210"/>
      <w:bookmarkEnd w:id="10"/>
      <w:r>
        <w:rPr>
          <w:rFonts w:eastAsia="Times New Roman" w:cs="Times New Roman"/>
          <w:b/>
          <w:bCs/>
          <w:color w:val="000080"/>
          <w:sz w:val="26"/>
          <w:szCs w:val="26"/>
          <w:lang w:val="ru-RU"/>
        </w:rPr>
        <w:t xml:space="preserve"> </w:t>
      </w:r>
      <w:r>
        <w:rPr>
          <w:b/>
          <w:bCs/>
          <w:color w:val="000080"/>
          <w:sz w:val="26"/>
          <w:szCs w:val="26"/>
          <w:lang w:val="ru-RU"/>
        </w:rPr>
        <w:t>2.1. Показатели финансово-экономической деятельности эмитента</w:t>
      </w:r>
    </w:p>
    <w:bookmarkEnd w:id="11"/>
    <w:p w:rsidR="00683631" w:rsidRDefault="00683631">
      <w:pPr>
        <w:autoSpaceDE w:val="0"/>
        <w:ind w:firstLine="720"/>
        <w:jc w:val="both"/>
        <w:rPr>
          <w:sz w:val="26"/>
          <w:szCs w:val="26"/>
          <w:lang w:val="ru-RU"/>
        </w:rPr>
      </w:pPr>
      <w:r>
        <w:rPr>
          <w:rFonts w:eastAsia="Times New Roman" w:cs="Times New Roman"/>
          <w:sz w:val="26"/>
          <w:szCs w:val="26"/>
          <w:lang w:val="ru-RU"/>
        </w:rPr>
        <w:t xml:space="preserve"> </w:t>
      </w:r>
      <w:r>
        <w:rPr>
          <w:lang w:val="ru-RU"/>
        </w:rPr>
        <w:t>Эмитенты, не являющиеся кредитными организациями, приводят следующие показатели своей финансово-экономической деятельности:</w:t>
      </w:r>
    </w:p>
    <w:p w:rsidR="00683631" w:rsidRDefault="00683631">
      <w:pPr>
        <w:autoSpaceDE w:val="0"/>
        <w:ind w:firstLine="720"/>
        <w:jc w:val="both"/>
        <w:rPr>
          <w:sz w:val="26"/>
          <w:szCs w:val="26"/>
          <w:lang w:val="ru-RU"/>
        </w:rPr>
      </w:pPr>
    </w:p>
    <w:tbl>
      <w:tblPr>
        <w:tblW w:w="0" w:type="auto"/>
        <w:tblInd w:w="108" w:type="dxa"/>
        <w:tblLayout w:type="fixed"/>
        <w:tblLook w:val="0000" w:firstRow="0" w:lastRow="0" w:firstColumn="0" w:lastColumn="0" w:noHBand="0" w:noVBand="0"/>
      </w:tblPr>
      <w:tblGrid>
        <w:gridCol w:w="3010"/>
        <w:gridCol w:w="3595"/>
        <w:gridCol w:w="3136"/>
      </w:tblGrid>
      <w:tr w:rsidR="00683631" w:rsidRPr="00281AE0">
        <w:tc>
          <w:tcPr>
            <w:tcW w:w="3010"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center"/>
            </w:pPr>
            <w:proofErr w:type="spellStart"/>
            <w:r>
              <w:t>Наименование</w:t>
            </w:r>
            <w:proofErr w:type="spellEnd"/>
            <w:r>
              <w:t xml:space="preserve"> </w:t>
            </w:r>
            <w:proofErr w:type="spellStart"/>
            <w:r>
              <w:t>показателя</w:t>
            </w:r>
            <w:proofErr w:type="spellEnd"/>
          </w:p>
        </w:tc>
        <w:tc>
          <w:tcPr>
            <w:tcW w:w="3595"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center"/>
            </w:pPr>
          </w:p>
        </w:tc>
        <w:tc>
          <w:tcPr>
            <w:tcW w:w="3136" w:type="dxa"/>
            <w:tcBorders>
              <w:top w:val="single" w:sz="1" w:space="0" w:color="000000"/>
              <w:left w:val="single" w:sz="1" w:space="0" w:color="000000"/>
              <w:bottom w:val="single" w:sz="1" w:space="0" w:color="000000"/>
              <w:right w:val="single" w:sz="1" w:space="0" w:color="000000"/>
            </w:tcBorders>
            <w:shd w:val="clear" w:color="auto" w:fill="auto"/>
          </w:tcPr>
          <w:p w:rsidR="00683631" w:rsidRPr="00281AE0" w:rsidRDefault="00C316A3">
            <w:pPr>
              <w:autoSpaceDE w:val="0"/>
              <w:snapToGrid w:val="0"/>
              <w:jc w:val="center"/>
              <w:rPr>
                <w:lang w:val="ru-RU"/>
              </w:rPr>
            </w:pPr>
            <w:r>
              <w:rPr>
                <w:lang w:val="ru-RU"/>
              </w:rPr>
              <w:t>2</w:t>
            </w:r>
            <w:r w:rsidR="00281AE0">
              <w:rPr>
                <w:lang w:val="ru-RU"/>
              </w:rPr>
              <w:t>кв.</w:t>
            </w:r>
            <w:r w:rsidR="00683631" w:rsidRPr="00281AE0">
              <w:rPr>
                <w:lang w:val="ru-RU"/>
              </w:rPr>
              <w:t>-</w:t>
            </w:r>
            <w:r w:rsidR="00683631">
              <w:rPr>
                <w:lang w:val="ru-RU"/>
              </w:rPr>
              <w:t>2017</w:t>
            </w:r>
          </w:p>
        </w:tc>
      </w:tr>
      <w:tr w:rsidR="00683631" w:rsidRPr="00281AE0">
        <w:tc>
          <w:tcPr>
            <w:tcW w:w="3010" w:type="dxa"/>
            <w:tcBorders>
              <w:top w:val="single" w:sz="1" w:space="0" w:color="000000"/>
              <w:left w:val="single" w:sz="1" w:space="0" w:color="000000"/>
              <w:bottom w:val="single" w:sz="1" w:space="0" w:color="000000"/>
            </w:tcBorders>
            <w:shd w:val="clear" w:color="auto" w:fill="auto"/>
          </w:tcPr>
          <w:p w:rsidR="00683631" w:rsidRPr="00281AE0" w:rsidRDefault="00683631">
            <w:pPr>
              <w:autoSpaceDE w:val="0"/>
              <w:snapToGrid w:val="0"/>
              <w:jc w:val="both"/>
              <w:rPr>
                <w:lang w:val="ru-RU"/>
              </w:rPr>
            </w:pPr>
            <w:r w:rsidRPr="00281AE0">
              <w:rPr>
                <w:lang w:val="ru-RU"/>
              </w:rPr>
              <w:t>Производительность труда, руб./чел.</w:t>
            </w:r>
          </w:p>
        </w:tc>
        <w:tc>
          <w:tcPr>
            <w:tcW w:w="3595" w:type="dxa"/>
            <w:tcBorders>
              <w:top w:val="single" w:sz="1" w:space="0" w:color="000000"/>
              <w:left w:val="single" w:sz="1" w:space="0" w:color="000000"/>
              <w:bottom w:val="single" w:sz="1" w:space="0" w:color="000000"/>
            </w:tcBorders>
            <w:shd w:val="clear" w:color="auto" w:fill="auto"/>
          </w:tcPr>
          <w:p w:rsidR="00683631" w:rsidRPr="00281AE0" w:rsidRDefault="00683631">
            <w:pPr>
              <w:autoSpaceDE w:val="0"/>
              <w:snapToGrid w:val="0"/>
              <w:jc w:val="both"/>
              <w:rPr>
                <w:lang w:val="ru-RU"/>
              </w:rPr>
            </w:pPr>
            <w:r>
              <w:rPr>
                <w:lang w:val="ru-RU"/>
              </w:rPr>
              <w:t xml:space="preserve">   </w:t>
            </w:r>
          </w:p>
        </w:tc>
        <w:tc>
          <w:tcPr>
            <w:tcW w:w="3136" w:type="dxa"/>
            <w:tcBorders>
              <w:top w:val="single" w:sz="1" w:space="0" w:color="000000"/>
              <w:left w:val="single" w:sz="1" w:space="0" w:color="000000"/>
              <w:bottom w:val="single" w:sz="1" w:space="0" w:color="000000"/>
              <w:right w:val="single" w:sz="1" w:space="0" w:color="000000"/>
            </w:tcBorders>
            <w:shd w:val="clear" w:color="auto" w:fill="auto"/>
          </w:tcPr>
          <w:p w:rsidR="00683631" w:rsidRPr="00281AE0" w:rsidRDefault="00C316A3">
            <w:pPr>
              <w:autoSpaceDE w:val="0"/>
              <w:snapToGrid w:val="0"/>
              <w:jc w:val="both"/>
              <w:rPr>
                <w:lang w:val="ru-RU"/>
              </w:rPr>
            </w:pPr>
            <w:r>
              <w:rPr>
                <w:lang w:val="ru-RU"/>
              </w:rPr>
              <w:t>43765</w:t>
            </w:r>
          </w:p>
        </w:tc>
      </w:tr>
      <w:tr w:rsidR="00683631" w:rsidRPr="00281AE0">
        <w:tc>
          <w:tcPr>
            <w:tcW w:w="3010"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r>
              <w:rPr>
                <w:lang w:val="ru-RU"/>
              </w:rPr>
              <w:t>Отношение размера задолженности к собственному капиталу</w:t>
            </w:r>
          </w:p>
        </w:tc>
        <w:tc>
          <w:tcPr>
            <w:tcW w:w="3595"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p>
        </w:tc>
        <w:tc>
          <w:tcPr>
            <w:tcW w:w="3136" w:type="dxa"/>
            <w:tcBorders>
              <w:top w:val="single" w:sz="1" w:space="0" w:color="000000"/>
              <w:left w:val="single" w:sz="1" w:space="0" w:color="000000"/>
              <w:bottom w:val="single" w:sz="1" w:space="0" w:color="000000"/>
              <w:right w:val="single" w:sz="1" w:space="0" w:color="000000"/>
            </w:tcBorders>
            <w:shd w:val="clear" w:color="auto" w:fill="auto"/>
          </w:tcPr>
          <w:p w:rsidR="00683631" w:rsidRPr="00281AE0" w:rsidRDefault="00683631" w:rsidP="00C316A3">
            <w:pPr>
              <w:autoSpaceDE w:val="0"/>
              <w:snapToGrid w:val="0"/>
              <w:jc w:val="both"/>
              <w:rPr>
                <w:lang w:val="ru-RU"/>
              </w:rPr>
            </w:pPr>
            <w:r>
              <w:rPr>
                <w:lang w:val="ru-RU"/>
              </w:rPr>
              <w:t>0,</w:t>
            </w:r>
            <w:r w:rsidR="00C316A3">
              <w:rPr>
                <w:lang w:val="ru-RU"/>
              </w:rPr>
              <w:t>15</w:t>
            </w:r>
          </w:p>
        </w:tc>
      </w:tr>
      <w:tr w:rsidR="00683631">
        <w:tc>
          <w:tcPr>
            <w:tcW w:w="3010"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r>
              <w:rPr>
                <w:lang w:val="ru-RU"/>
              </w:rPr>
              <w:t>Отношение размера долгосрочной задолженности к сумме долгосрочной задолженности и собственного капитала</w:t>
            </w:r>
          </w:p>
        </w:tc>
        <w:tc>
          <w:tcPr>
            <w:tcW w:w="3595"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p>
        </w:tc>
        <w:tc>
          <w:tcPr>
            <w:tcW w:w="3136"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r>
              <w:rPr>
                <w:lang w:val="ru-RU"/>
              </w:rPr>
              <w:t>0</w:t>
            </w:r>
          </w:p>
        </w:tc>
      </w:tr>
      <w:tr w:rsidR="00683631">
        <w:tc>
          <w:tcPr>
            <w:tcW w:w="3010"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r>
              <w:rPr>
                <w:lang w:val="ru-RU"/>
              </w:rPr>
              <w:t>Степень покрытия долгов текущими доходами (прибылью)</w:t>
            </w:r>
          </w:p>
        </w:tc>
        <w:tc>
          <w:tcPr>
            <w:tcW w:w="3595"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p>
        </w:tc>
        <w:tc>
          <w:tcPr>
            <w:tcW w:w="3136"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r>
              <w:rPr>
                <w:lang w:val="ru-RU"/>
              </w:rPr>
              <w:t>0</w:t>
            </w:r>
          </w:p>
        </w:tc>
      </w:tr>
      <w:tr w:rsidR="00683631">
        <w:tc>
          <w:tcPr>
            <w:tcW w:w="3010"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both"/>
            </w:pPr>
            <w:proofErr w:type="spellStart"/>
            <w:r>
              <w:t>Уровень</w:t>
            </w:r>
            <w:proofErr w:type="spellEnd"/>
            <w:r>
              <w:t xml:space="preserve"> </w:t>
            </w:r>
            <w:proofErr w:type="spellStart"/>
            <w:r>
              <w:t>просроченной</w:t>
            </w:r>
            <w:proofErr w:type="spellEnd"/>
            <w:r>
              <w:t xml:space="preserve"> </w:t>
            </w:r>
            <w:proofErr w:type="spellStart"/>
            <w:r>
              <w:t>задолженности</w:t>
            </w:r>
            <w:proofErr w:type="spellEnd"/>
            <w:r>
              <w:t>, %</w:t>
            </w:r>
          </w:p>
        </w:tc>
        <w:tc>
          <w:tcPr>
            <w:tcW w:w="3595"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p>
        </w:tc>
        <w:tc>
          <w:tcPr>
            <w:tcW w:w="3136"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r>
              <w:rPr>
                <w:lang w:val="ru-RU"/>
              </w:rPr>
              <w:t>0</w:t>
            </w:r>
          </w:p>
        </w:tc>
      </w:tr>
    </w:tbl>
    <w:p w:rsidR="00683631" w:rsidRDefault="00683631">
      <w:pPr>
        <w:autoSpaceDE w:val="0"/>
        <w:spacing w:before="108" w:after="108"/>
        <w:jc w:val="center"/>
        <w:rPr>
          <w:rFonts w:eastAsia="Times New Roman" w:cs="Times New Roman"/>
          <w:sz w:val="26"/>
          <w:szCs w:val="26"/>
          <w:lang w:val="ru-RU"/>
        </w:rPr>
      </w:pPr>
      <w:bookmarkStart w:id="12" w:name="sub_10220"/>
      <w:r>
        <w:rPr>
          <w:rFonts w:eastAsia="Times New Roman" w:cs="Times New Roman"/>
          <w:b/>
          <w:bCs/>
          <w:color w:val="000080"/>
          <w:sz w:val="26"/>
          <w:szCs w:val="26"/>
        </w:rPr>
        <w:t xml:space="preserve"> </w:t>
      </w:r>
      <w:r>
        <w:rPr>
          <w:b/>
          <w:bCs/>
          <w:color w:val="000080"/>
          <w:sz w:val="26"/>
          <w:szCs w:val="26"/>
        </w:rPr>
        <w:t xml:space="preserve">2.2. </w:t>
      </w:r>
      <w:proofErr w:type="spellStart"/>
      <w:r>
        <w:rPr>
          <w:b/>
          <w:bCs/>
          <w:color w:val="000080"/>
          <w:sz w:val="26"/>
          <w:szCs w:val="26"/>
        </w:rPr>
        <w:t>Рыночная</w:t>
      </w:r>
      <w:proofErr w:type="spellEnd"/>
      <w:r>
        <w:rPr>
          <w:b/>
          <w:bCs/>
          <w:color w:val="000080"/>
          <w:sz w:val="26"/>
          <w:szCs w:val="26"/>
        </w:rPr>
        <w:t xml:space="preserve"> </w:t>
      </w:r>
      <w:proofErr w:type="spellStart"/>
      <w:r>
        <w:rPr>
          <w:b/>
          <w:bCs/>
          <w:color w:val="000080"/>
          <w:sz w:val="26"/>
          <w:szCs w:val="26"/>
        </w:rPr>
        <w:t>капитализация</w:t>
      </w:r>
      <w:proofErr w:type="spellEnd"/>
      <w:r>
        <w:rPr>
          <w:b/>
          <w:bCs/>
          <w:color w:val="000080"/>
          <w:sz w:val="26"/>
          <w:szCs w:val="26"/>
        </w:rPr>
        <w:t xml:space="preserve"> </w:t>
      </w:r>
      <w:proofErr w:type="spellStart"/>
      <w:r>
        <w:rPr>
          <w:b/>
          <w:bCs/>
          <w:color w:val="000080"/>
          <w:sz w:val="26"/>
          <w:szCs w:val="26"/>
        </w:rPr>
        <w:t>эмитента</w:t>
      </w:r>
      <w:proofErr w:type="spellEnd"/>
    </w:p>
    <w:bookmarkEnd w:id="12"/>
    <w:p w:rsidR="00683631" w:rsidRDefault="00683631">
      <w:pPr>
        <w:autoSpaceDE w:val="0"/>
        <w:ind w:firstLine="720"/>
        <w:jc w:val="both"/>
        <w:rPr>
          <w:rFonts w:eastAsia="Times New Roman" w:cs="Times New Roman"/>
          <w:b/>
          <w:bCs/>
          <w:color w:val="000080"/>
          <w:sz w:val="26"/>
          <w:szCs w:val="26"/>
          <w:lang w:val="ru-RU"/>
        </w:rPr>
      </w:pPr>
      <w:r>
        <w:rPr>
          <w:rFonts w:eastAsia="Times New Roman" w:cs="Times New Roman"/>
          <w:sz w:val="26"/>
          <w:szCs w:val="26"/>
          <w:lang w:val="ru-RU"/>
        </w:rPr>
        <w:t xml:space="preserve">  </w:t>
      </w:r>
      <w:r>
        <w:rPr>
          <w:sz w:val="26"/>
          <w:szCs w:val="26"/>
          <w:lang w:val="ru-RU"/>
        </w:rPr>
        <w:t>Акции ОАО «АЗХО» не допущены к обращению организаторам торговли на рынке ценных бумаг.</w:t>
      </w:r>
    </w:p>
    <w:p w:rsidR="00683631" w:rsidRDefault="00683631">
      <w:pPr>
        <w:autoSpaceDE w:val="0"/>
        <w:spacing w:before="108" w:after="108"/>
        <w:jc w:val="center"/>
        <w:rPr>
          <w:rFonts w:eastAsia="Times New Roman" w:cs="Times New Roman"/>
          <w:sz w:val="26"/>
          <w:szCs w:val="26"/>
          <w:lang w:val="ru-RU"/>
        </w:rPr>
      </w:pPr>
      <w:bookmarkStart w:id="13" w:name="sub_10230"/>
      <w:r>
        <w:rPr>
          <w:rFonts w:eastAsia="Times New Roman" w:cs="Times New Roman"/>
          <w:b/>
          <w:bCs/>
          <w:color w:val="000080"/>
          <w:sz w:val="26"/>
          <w:szCs w:val="26"/>
          <w:lang w:val="ru-RU"/>
        </w:rPr>
        <w:t xml:space="preserve"> </w:t>
      </w:r>
      <w:r>
        <w:rPr>
          <w:b/>
          <w:bCs/>
          <w:color w:val="000080"/>
          <w:sz w:val="26"/>
          <w:szCs w:val="26"/>
          <w:lang w:val="ru-RU"/>
        </w:rPr>
        <w:t>2.3. Обязательства эмитента</w:t>
      </w:r>
    </w:p>
    <w:bookmarkEnd w:id="13"/>
    <w:p w:rsidR="00683631" w:rsidRDefault="00683631">
      <w:pPr>
        <w:autoSpaceDE w:val="0"/>
        <w:ind w:firstLine="720"/>
        <w:jc w:val="center"/>
        <w:rPr>
          <w:lang w:val="ru-RU"/>
        </w:rPr>
      </w:pPr>
      <w:r>
        <w:rPr>
          <w:rFonts w:eastAsia="Times New Roman" w:cs="Times New Roman"/>
          <w:sz w:val="26"/>
          <w:szCs w:val="26"/>
          <w:lang w:val="ru-RU"/>
        </w:rPr>
        <w:t xml:space="preserve"> </w:t>
      </w:r>
      <w:bookmarkStart w:id="14" w:name="sub_10231"/>
      <w:r>
        <w:rPr>
          <w:b/>
          <w:bCs/>
          <w:color w:val="000080"/>
          <w:sz w:val="26"/>
          <w:szCs w:val="26"/>
          <w:lang w:val="ru-RU"/>
        </w:rPr>
        <w:t>2.3.1. Кредиторская задолженность</w:t>
      </w:r>
    </w:p>
    <w:p w:rsidR="00683631" w:rsidRDefault="00683631">
      <w:pPr>
        <w:autoSpaceDE w:val="0"/>
        <w:ind w:firstLine="720"/>
        <w:jc w:val="both"/>
        <w:rPr>
          <w:lang w:val="ru-RU"/>
        </w:rPr>
      </w:pPr>
      <w:r>
        <w:rPr>
          <w:lang w:val="ru-RU"/>
        </w:rPr>
        <w:t>Эмитенты, не являющиеся кредитными организациями, раскрывают структуру заемных сре</w:t>
      </w:r>
      <w:proofErr w:type="gramStart"/>
      <w:r>
        <w:rPr>
          <w:lang w:val="ru-RU"/>
        </w:rPr>
        <w:t>дств в в</w:t>
      </w:r>
      <w:proofErr w:type="gramEnd"/>
      <w:r>
        <w:rPr>
          <w:lang w:val="ru-RU"/>
        </w:rPr>
        <w:t>иде таблицы.</w:t>
      </w:r>
    </w:p>
    <w:p w:rsidR="00683631" w:rsidRDefault="00683631">
      <w:pPr>
        <w:autoSpaceDE w:val="0"/>
        <w:ind w:firstLine="720"/>
        <w:jc w:val="both"/>
        <w:rPr>
          <w:lang w:val="ru-RU"/>
        </w:rPr>
      </w:pPr>
    </w:p>
    <w:tbl>
      <w:tblPr>
        <w:tblW w:w="0" w:type="auto"/>
        <w:tblInd w:w="108" w:type="dxa"/>
        <w:tblLayout w:type="fixed"/>
        <w:tblLook w:val="0000" w:firstRow="0" w:lastRow="0" w:firstColumn="0" w:lastColumn="0" w:noHBand="0" w:noVBand="0"/>
      </w:tblPr>
      <w:tblGrid>
        <w:gridCol w:w="5400"/>
        <w:gridCol w:w="4922"/>
      </w:tblGrid>
      <w:tr w:rsidR="00683631" w:rsidRPr="00C316A3">
        <w:tc>
          <w:tcPr>
            <w:tcW w:w="5400"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center"/>
            </w:pPr>
            <w:proofErr w:type="spellStart"/>
            <w:r>
              <w:t>Наименование</w:t>
            </w:r>
            <w:proofErr w:type="spellEnd"/>
            <w:r>
              <w:t xml:space="preserve"> </w:t>
            </w:r>
            <w:proofErr w:type="spellStart"/>
            <w:r>
              <w:t>показателя</w:t>
            </w:r>
            <w:proofErr w:type="spellEnd"/>
          </w:p>
        </w:tc>
        <w:tc>
          <w:tcPr>
            <w:tcW w:w="4922" w:type="dxa"/>
            <w:tcBorders>
              <w:top w:val="single" w:sz="1" w:space="0" w:color="000000"/>
              <w:left w:val="single" w:sz="1" w:space="0" w:color="000000"/>
              <w:bottom w:val="single" w:sz="1" w:space="0" w:color="000000"/>
              <w:right w:val="single" w:sz="1" w:space="0" w:color="000000"/>
            </w:tcBorders>
            <w:shd w:val="clear" w:color="auto" w:fill="auto"/>
          </w:tcPr>
          <w:p w:rsidR="00683631" w:rsidRPr="00C316A3" w:rsidRDefault="00683631" w:rsidP="008105C4">
            <w:pPr>
              <w:autoSpaceDE w:val="0"/>
              <w:snapToGrid w:val="0"/>
              <w:jc w:val="center"/>
              <w:rPr>
                <w:lang w:val="ru-RU"/>
              </w:rPr>
            </w:pPr>
            <w:r>
              <w:rPr>
                <w:lang w:val="ru-RU"/>
              </w:rPr>
              <w:t xml:space="preserve">Значение показателя, </w:t>
            </w:r>
            <w:proofErr w:type="spellStart"/>
            <w:r>
              <w:rPr>
                <w:lang w:val="ru-RU"/>
              </w:rPr>
              <w:t>руб</w:t>
            </w:r>
            <w:proofErr w:type="spellEnd"/>
            <w:r w:rsidR="008105C4">
              <w:rPr>
                <w:lang w:val="ru-RU"/>
              </w:rPr>
              <w:t xml:space="preserve"> 2</w:t>
            </w:r>
            <w:r>
              <w:rPr>
                <w:lang w:val="ru-RU"/>
              </w:rPr>
              <w:t>-кв.2017</w:t>
            </w:r>
          </w:p>
        </w:tc>
      </w:tr>
      <w:tr w:rsidR="00683631">
        <w:tc>
          <w:tcPr>
            <w:tcW w:w="5400"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both"/>
            </w:pPr>
            <w:proofErr w:type="spellStart"/>
            <w:r>
              <w:t>Долгосрочные</w:t>
            </w:r>
            <w:proofErr w:type="spellEnd"/>
            <w:r>
              <w:t xml:space="preserve"> </w:t>
            </w:r>
            <w:proofErr w:type="spellStart"/>
            <w:r>
              <w:t>заемные</w:t>
            </w:r>
            <w:proofErr w:type="spellEnd"/>
            <w:r>
              <w:t xml:space="preserve"> </w:t>
            </w:r>
            <w:proofErr w:type="spellStart"/>
            <w:r>
              <w:t>средства</w:t>
            </w:r>
            <w:proofErr w:type="spellEnd"/>
          </w:p>
        </w:tc>
        <w:tc>
          <w:tcPr>
            <w:tcW w:w="4922" w:type="dxa"/>
            <w:tcBorders>
              <w:top w:val="single" w:sz="1" w:space="0" w:color="000000"/>
              <w:left w:val="single" w:sz="1" w:space="0" w:color="000000"/>
              <w:bottom w:val="single" w:sz="1" w:space="0" w:color="000000"/>
              <w:right w:val="single" w:sz="1" w:space="0" w:color="000000"/>
            </w:tcBorders>
            <w:shd w:val="clear" w:color="auto" w:fill="auto"/>
          </w:tcPr>
          <w:p w:rsidR="00683631" w:rsidRPr="00281AE0" w:rsidRDefault="00281AE0">
            <w:pPr>
              <w:autoSpaceDE w:val="0"/>
              <w:snapToGrid w:val="0"/>
              <w:jc w:val="both"/>
              <w:rPr>
                <w:lang w:val="ru-RU"/>
              </w:rPr>
            </w:pPr>
            <w:r>
              <w:rPr>
                <w:lang w:val="ru-RU"/>
              </w:rPr>
              <w:t>0</w:t>
            </w:r>
          </w:p>
        </w:tc>
      </w:tr>
      <w:tr w:rsidR="00683631">
        <w:tc>
          <w:tcPr>
            <w:tcW w:w="10322" w:type="dxa"/>
            <w:gridSpan w:val="2"/>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r>
              <w:t xml:space="preserve">в </w:t>
            </w:r>
            <w:proofErr w:type="spellStart"/>
            <w:r>
              <w:t>том</w:t>
            </w:r>
            <w:proofErr w:type="spellEnd"/>
            <w:r>
              <w:t xml:space="preserve"> </w:t>
            </w:r>
            <w:proofErr w:type="spellStart"/>
            <w:r>
              <w:t>числе</w:t>
            </w:r>
            <w:proofErr w:type="spellEnd"/>
            <w:r>
              <w:t>:</w:t>
            </w:r>
          </w:p>
        </w:tc>
      </w:tr>
      <w:tr w:rsidR="00683631">
        <w:tc>
          <w:tcPr>
            <w:tcW w:w="5400"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both"/>
            </w:pPr>
            <w:proofErr w:type="spellStart"/>
            <w:r>
              <w:t>кредиты</w:t>
            </w:r>
            <w:proofErr w:type="spellEnd"/>
          </w:p>
        </w:tc>
        <w:tc>
          <w:tcPr>
            <w:tcW w:w="4922"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p>
        </w:tc>
      </w:tr>
      <w:tr w:rsidR="00683631">
        <w:tc>
          <w:tcPr>
            <w:tcW w:w="5400"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both"/>
            </w:pPr>
            <w:proofErr w:type="spellStart"/>
            <w:r>
              <w:t>займы</w:t>
            </w:r>
            <w:proofErr w:type="spellEnd"/>
            <w:r>
              <w:t xml:space="preserve">, </w:t>
            </w:r>
            <w:proofErr w:type="spellStart"/>
            <w:r>
              <w:t>за</w:t>
            </w:r>
            <w:proofErr w:type="spellEnd"/>
            <w:r>
              <w:t xml:space="preserve"> </w:t>
            </w:r>
            <w:proofErr w:type="spellStart"/>
            <w:r>
              <w:t>исключением</w:t>
            </w:r>
            <w:proofErr w:type="spellEnd"/>
            <w:r>
              <w:t xml:space="preserve"> </w:t>
            </w:r>
            <w:proofErr w:type="spellStart"/>
            <w:r>
              <w:t>облигационных</w:t>
            </w:r>
            <w:proofErr w:type="spellEnd"/>
          </w:p>
        </w:tc>
        <w:tc>
          <w:tcPr>
            <w:tcW w:w="4922"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p>
        </w:tc>
      </w:tr>
      <w:tr w:rsidR="00683631">
        <w:tc>
          <w:tcPr>
            <w:tcW w:w="5400"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both"/>
            </w:pPr>
            <w:proofErr w:type="spellStart"/>
            <w:r>
              <w:t>облигационные</w:t>
            </w:r>
            <w:proofErr w:type="spellEnd"/>
            <w:r>
              <w:t xml:space="preserve"> </w:t>
            </w:r>
            <w:proofErr w:type="spellStart"/>
            <w:r>
              <w:t>займы</w:t>
            </w:r>
            <w:proofErr w:type="spellEnd"/>
          </w:p>
        </w:tc>
        <w:tc>
          <w:tcPr>
            <w:tcW w:w="4922"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p>
        </w:tc>
      </w:tr>
      <w:tr w:rsidR="00683631">
        <w:tc>
          <w:tcPr>
            <w:tcW w:w="5400"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both"/>
            </w:pPr>
          </w:p>
        </w:tc>
        <w:tc>
          <w:tcPr>
            <w:tcW w:w="4922"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p>
        </w:tc>
      </w:tr>
      <w:tr w:rsidR="00683631">
        <w:tc>
          <w:tcPr>
            <w:tcW w:w="10322" w:type="dxa"/>
            <w:gridSpan w:val="2"/>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r>
              <w:t xml:space="preserve">в </w:t>
            </w:r>
            <w:proofErr w:type="spellStart"/>
            <w:r>
              <w:t>том</w:t>
            </w:r>
            <w:proofErr w:type="spellEnd"/>
            <w:r>
              <w:t xml:space="preserve"> </w:t>
            </w:r>
            <w:proofErr w:type="spellStart"/>
            <w:r>
              <w:t>числе</w:t>
            </w:r>
            <w:proofErr w:type="spellEnd"/>
            <w:r>
              <w:t>:</w:t>
            </w:r>
          </w:p>
        </w:tc>
      </w:tr>
      <w:tr w:rsidR="00683631">
        <w:tc>
          <w:tcPr>
            <w:tcW w:w="5400"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both"/>
            </w:pPr>
            <w:proofErr w:type="spellStart"/>
            <w:r>
              <w:lastRenderedPageBreak/>
              <w:t>кредиты</w:t>
            </w:r>
            <w:proofErr w:type="spellEnd"/>
          </w:p>
        </w:tc>
        <w:tc>
          <w:tcPr>
            <w:tcW w:w="4922"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p>
        </w:tc>
      </w:tr>
      <w:tr w:rsidR="00683631">
        <w:tc>
          <w:tcPr>
            <w:tcW w:w="5400"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both"/>
            </w:pPr>
            <w:proofErr w:type="spellStart"/>
            <w:r>
              <w:t>займы</w:t>
            </w:r>
            <w:proofErr w:type="spellEnd"/>
            <w:r>
              <w:t xml:space="preserve">, </w:t>
            </w:r>
            <w:proofErr w:type="spellStart"/>
            <w:r>
              <w:t>за</w:t>
            </w:r>
            <w:proofErr w:type="spellEnd"/>
            <w:r>
              <w:t xml:space="preserve"> </w:t>
            </w:r>
            <w:proofErr w:type="spellStart"/>
            <w:r>
              <w:t>исключением</w:t>
            </w:r>
            <w:proofErr w:type="spellEnd"/>
            <w:r>
              <w:t xml:space="preserve"> </w:t>
            </w:r>
            <w:proofErr w:type="spellStart"/>
            <w:r>
              <w:t>облигационных</w:t>
            </w:r>
            <w:proofErr w:type="spellEnd"/>
          </w:p>
        </w:tc>
        <w:tc>
          <w:tcPr>
            <w:tcW w:w="4922"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p>
        </w:tc>
      </w:tr>
      <w:tr w:rsidR="00683631">
        <w:tc>
          <w:tcPr>
            <w:tcW w:w="5400"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both"/>
            </w:pPr>
            <w:proofErr w:type="spellStart"/>
            <w:r>
              <w:t>облигационные</w:t>
            </w:r>
            <w:proofErr w:type="spellEnd"/>
            <w:r>
              <w:t xml:space="preserve"> </w:t>
            </w:r>
            <w:proofErr w:type="spellStart"/>
            <w:r>
              <w:t>займы</w:t>
            </w:r>
            <w:proofErr w:type="spellEnd"/>
          </w:p>
        </w:tc>
        <w:tc>
          <w:tcPr>
            <w:tcW w:w="4922"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p>
        </w:tc>
      </w:tr>
      <w:tr w:rsidR="00683631" w:rsidRPr="00C316A3">
        <w:tc>
          <w:tcPr>
            <w:tcW w:w="5400"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r>
              <w:rPr>
                <w:lang w:val="ru-RU"/>
              </w:rPr>
              <w:t>Общий размер просроченной задолженности по заемным средствам</w:t>
            </w:r>
          </w:p>
        </w:tc>
        <w:tc>
          <w:tcPr>
            <w:tcW w:w="4922" w:type="dxa"/>
            <w:tcBorders>
              <w:top w:val="single" w:sz="1" w:space="0" w:color="000000"/>
              <w:left w:val="single" w:sz="1" w:space="0" w:color="000000"/>
              <w:bottom w:val="single" w:sz="1" w:space="0" w:color="000000"/>
              <w:right w:val="single" w:sz="1" w:space="0" w:color="000000"/>
            </w:tcBorders>
            <w:shd w:val="clear" w:color="auto" w:fill="auto"/>
          </w:tcPr>
          <w:p w:rsidR="00683631" w:rsidRPr="00C316A3" w:rsidRDefault="00683631">
            <w:pPr>
              <w:autoSpaceDE w:val="0"/>
              <w:snapToGrid w:val="0"/>
              <w:jc w:val="both"/>
              <w:rPr>
                <w:lang w:val="ru-RU"/>
              </w:rPr>
            </w:pPr>
          </w:p>
        </w:tc>
      </w:tr>
      <w:tr w:rsidR="00683631">
        <w:tc>
          <w:tcPr>
            <w:tcW w:w="5400"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both"/>
            </w:pPr>
            <w:r>
              <w:t xml:space="preserve">в </w:t>
            </w:r>
            <w:proofErr w:type="spellStart"/>
            <w:r>
              <w:t>том</w:t>
            </w:r>
            <w:proofErr w:type="spellEnd"/>
            <w:r>
              <w:t xml:space="preserve"> </w:t>
            </w:r>
            <w:proofErr w:type="spellStart"/>
            <w:r>
              <w:t>числе</w:t>
            </w:r>
            <w:proofErr w:type="spellEnd"/>
            <w:r>
              <w:t>:</w:t>
            </w:r>
          </w:p>
        </w:tc>
        <w:tc>
          <w:tcPr>
            <w:tcW w:w="4922"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p>
        </w:tc>
      </w:tr>
      <w:tr w:rsidR="00683631">
        <w:tc>
          <w:tcPr>
            <w:tcW w:w="5400"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both"/>
            </w:pPr>
            <w:proofErr w:type="spellStart"/>
            <w:r>
              <w:t>по</w:t>
            </w:r>
            <w:proofErr w:type="spellEnd"/>
            <w:r>
              <w:t xml:space="preserve"> </w:t>
            </w:r>
            <w:proofErr w:type="spellStart"/>
            <w:r>
              <w:t>кредитам</w:t>
            </w:r>
            <w:proofErr w:type="spellEnd"/>
          </w:p>
        </w:tc>
        <w:tc>
          <w:tcPr>
            <w:tcW w:w="4922"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p>
        </w:tc>
      </w:tr>
      <w:tr w:rsidR="00683631" w:rsidRPr="00C316A3">
        <w:tc>
          <w:tcPr>
            <w:tcW w:w="5400"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r>
              <w:rPr>
                <w:lang w:val="ru-RU"/>
              </w:rPr>
              <w:t xml:space="preserve">по займам, за исключением </w:t>
            </w:r>
            <w:proofErr w:type="gramStart"/>
            <w:r>
              <w:rPr>
                <w:lang w:val="ru-RU"/>
              </w:rPr>
              <w:t>облигационных</w:t>
            </w:r>
            <w:proofErr w:type="gramEnd"/>
            <w:r>
              <w:rPr>
                <w:lang w:val="ru-RU"/>
              </w:rPr>
              <w:t>.</w:t>
            </w:r>
          </w:p>
        </w:tc>
        <w:tc>
          <w:tcPr>
            <w:tcW w:w="4922" w:type="dxa"/>
            <w:tcBorders>
              <w:top w:val="single" w:sz="1" w:space="0" w:color="000000"/>
              <w:left w:val="single" w:sz="1" w:space="0" w:color="000000"/>
              <w:bottom w:val="single" w:sz="1" w:space="0" w:color="000000"/>
              <w:right w:val="single" w:sz="1" w:space="0" w:color="000000"/>
            </w:tcBorders>
            <w:shd w:val="clear" w:color="auto" w:fill="auto"/>
          </w:tcPr>
          <w:p w:rsidR="00683631" w:rsidRPr="00C316A3" w:rsidRDefault="00683631">
            <w:pPr>
              <w:autoSpaceDE w:val="0"/>
              <w:snapToGrid w:val="0"/>
              <w:jc w:val="both"/>
              <w:rPr>
                <w:lang w:val="ru-RU"/>
              </w:rPr>
            </w:pPr>
          </w:p>
        </w:tc>
      </w:tr>
      <w:tr w:rsidR="00683631">
        <w:tc>
          <w:tcPr>
            <w:tcW w:w="5400"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both"/>
            </w:pPr>
            <w:proofErr w:type="spellStart"/>
            <w:r>
              <w:t>по</w:t>
            </w:r>
            <w:proofErr w:type="spellEnd"/>
            <w:r>
              <w:t xml:space="preserve"> </w:t>
            </w:r>
            <w:proofErr w:type="spellStart"/>
            <w:r>
              <w:t>облигационным</w:t>
            </w:r>
            <w:proofErr w:type="spellEnd"/>
            <w:r>
              <w:t xml:space="preserve"> </w:t>
            </w:r>
            <w:proofErr w:type="spellStart"/>
            <w:r>
              <w:t>займам</w:t>
            </w:r>
            <w:proofErr w:type="spellEnd"/>
          </w:p>
        </w:tc>
        <w:tc>
          <w:tcPr>
            <w:tcW w:w="4922"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p>
        </w:tc>
      </w:tr>
      <w:bookmarkEnd w:id="14"/>
    </w:tbl>
    <w:p w:rsidR="00683631" w:rsidRDefault="00683631">
      <w:pPr>
        <w:autoSpaceDE w:val="0"/>
        <w:ind w:firstLine="720"/>
        <w:jc w:val="both"/>
      </w:pPr>
    </w:p>
    <w:p w:rsidR="00683631" w:rsidRDefault="00683631">
      <w:pPr>
        <w:autoSpaceDE w:val="0"/>
        <w:ind w:firstLine="720"/>
        <w:jc w:val="both"/>
        <w:rPr>
          <w:lang w:val="ru-RU"/>
        </w:rPr>
      </w:pPr>
      <w:r>
        <w:rPr>
          <w:lang w:val="ru-RU"/>
        </w:rPr>
        <w:t>Дополнительно раскрывается структура кредиторской задолженности эмитента. Эмитенты, не являющиеся кредитными организациями, раскрывают структуру кредиторской задолженности в виде таблицы.</w:t>
      </w:r>
    </w:p>
    <w:p w:rsidR="00683631" w:rsidRDefault="00683631">
      <w:pPr>
        <w:autoSpaceDE w:val="0"/>
        <w:ind w:firstLine="720"/>
        <w:jc w:val="both"/>
        <w:rPr>
          <w:lang w:val="ru-RU"/>
        </w:rPr>
      </w:pPr>
    </w:p>
    <w:tbl>
      <w:tblPr>
        <w:tblW w:w="0" w:type="auto"/>
        <w:tblInd w:w="108" w:type="dxa"/>
        <w:tblLayout w:type="fixed"/>
        <w:tblLook w:val="0000" w:firstRow="0" w:lastRow="0" w:firstColumn="0" w:lastColumn="0" w:noHBand="0" w:noVBand="0"/>
      </w:tblPr>
      <w:tblGrid>
        <w:gridCol w:w="5227"/>
        <w:gridCol w:w="5095"/>
      </w:tblGrid>
      <w:tr w:rsidR="00683631">
        <w:tc>
          <w:tcPr>
            <w:tcW w:w="5227"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center"/>
            </w:pPr>
            <w:proofErr w:type="spellStart"/>
            <w:r>
              <w:t>Наименование</w:t>
            </w:r>
            <w:proofErr w:type="spellEnd"/>
            <w:r>
              <w:t xml:space="preserve"> </w:t>
            </w:r>
            <w:proofErr w:type="spellStart"/>
            <w:r>
              <w:t>показателя</w:t>
            </w:r>
            <w:proofErr w:type="spellEnd"/>
          </w:p>
        </w:tc>
        <w:tc>
          <w:tcPr>
            <w:tcW w:w="5095"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center"/>
            </w:pPr>
            <w:proofErr w:type="spellStart"/>
            <w:r>
              <w:t>Значение</w:t>
            </w:r>
            <w:proofErr w:type="spellEnd"/>
            <w:r>
              <w:t xml:space="preserve"> </w:t>
            </w:r>
            <w:proofErr w:type="spellStart"/>
            <w:r>
              <w:t>показателя</w:t>
            </w:r>
            <w:proofErr w:type="spellEnd"/>
            <w:r>
              <w:t xml:space="preserve">, </w:t>
            </w:r>
            <w:proofErr w:type="spellStart"/>
            <w:r>
              <w:t>руб</w:t>
            </w:r>
            <w:proofErr w:type="spellEnd"/>
            <w:r>
              <w:t>.</w:t>
            </w:r>
          </w:p>
        </w:tc>
      </w:tr>
      <w:tr w:rsidR="00683631">
        <w:tc>
          <w:tcPr>
            <w:tcW w:w="5227"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both"/>
            </w:pPr>
            <w:proofErr w:type="spellStart"/>
            <w:r>
              <w:t>Общий</w:t>
            </w:r>
            <w:proofErr w:type="spellEnd"/>
            <w:r>
              <w:t xml:space="preserve"> </w:t>
            </w:r>
            <w:proofErr w:type="spellStart"/>
            <w:r>
              <w:t>размер</w:t>
            </w:r>
            <w:proofErr w:type="spellEnd"/>
            <w:r>
              <w:t xml:space="preserve"> </w:t>
            </w:r>
            <w:proofErr w:type="spellStart"/>
            <w:r>
              <w:t>кредиторской</w:t>
            </w:r>
            <w:proofErr w:type="spellEnd"/>
            <w:r>
              <w:t xml:space="preserve"> </w:t>
            </w:r>
            <w:proofErr w:type="spellStart"/>
            <w:r>
              <w:t>задолженности</w:t>
            </w:r>
            <w:proofErr w:type="spellEnd"/>
          </w:p>
        </w:tc>
        <w:tc>
          <w:tcPr>
            <w:tcW w:w="5095"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8105C4">
            <w:pPr>
              <w:autoSpaceDE w:val="0"/>
              <w:snapToGrid w:val="0"/>
              <w:jc w:val="both"/>
            </w:pPr>
            <w:r>
              <w:rPr>
                <w:lang w:val="ru-RU"/>
              </w:rPr>
              <w:t>7110000</w:t>
            </w:r>
          </w:p>
        </w:tc>
      </w:tr>
      <w:tr w:rsidR="00683631">
        <w:tc>
          <w:tcPr>
            <w:tcW w:w="5227"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both"/>
            </w:pPr>
            <w:proofErr w:type="spellStart"/>
            <w:r>
              <w:t>из</w:t>
            </w:r>
            <w:proofErr w:type="spellEnd"/>
            <w:r>
              <w:t xml:space="preserve"> </w:t>
            </w:r>
            <w:proofErr w:type="spellStart"/>
            <w:r>
              <w:t>нее</w:t>
            </w:r>
            <w:proofErr w:type="spellEnd"/>
            <w:r>
              <w:t xml:space="preserve"> </w:t>
            </w:r>
            <w:proofErr w:type="spellStart"/>
            <w:r>
              <w:t>просроченная</w:t>
            </w:r>
            <w:proofErr w:type="spellEnd"/>
          </w:p>
        </w:tc>
        <w:tc>
          <w:tcPr>
            <w:tcW w:w="5095"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p>
        </w:tc>
      </w:tr>
      <w:tr w:rsidR="00683631">
        <w:tc>
          <w:tcPr>
            <w:tcW w:w="10322" w:type="dxa"/>
            <w:gridSpan w:val="2"/>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r>
              <w:t xml:space="preserve">в </w:t>
            </w:r>
            <w:proofErr w:type="spellStart"/>
            <w:r>
              <w:t>том</w:t>
            </w:r>
            <w:proofErr w:type="spellEnd"/>
            <w:r>
              <w:t xml:space="preserve"> </w:t>
            </w:r>
            <w:proofErr w:type="spellStart"/>
            <w:r>
              <w:t>числе</w:t>
            </w:r>
            <w:proofErr w:type="spellEnd"/>
          </w:p>
        </w:tc>
      </w:tr>
      <w:tr w:rsidR="00683631">
        <w:tc>
          <w:tcPr>
            <w:tcW w:w="5227"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r>
              <w:rPr>
                <w:lang w:val="ru-RU"/>
              </w:rPr>
              <w:t>перед бюджетом и государственными внебюджетными фондами</w:t>
            </w:r>
          </w:p>
        </w:tc>
        <w:tc>
          <w:tcPr>
            <w:tcW w:w="5095"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8105C4">
            <w:pPr>
              <w:autoSpaceDE w:val="0"/>
              <w:snapToGrid w:val="0"/>
              <w:jc w:val="both"/>
            </w:pPr>
            <w:r>
              <w:rPr>
                <w:lang w:val="ru-RU"/>
              </w:rPr>
              <w:t>1795000</w:t>
            </w:r>
          </w:p>
        </w:tc>
      </w:tr>
      <w:tr w:rsidR="00683631">
        <w:tc>
          <w:tcPr>
            <w:tcW w:w="5227"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both"/>
            </w:pPr>
            <w:proofErr w:type="spellStart"/>
            <w:r>
              <w:t>из</w:t>
            </w:r>
            <w:proofErr w:type="spellEnd"/>
            <w:r>
              <w:t xml:space="preserve"> </w:t>
            </w:r>
            <w:proofErr w:type="spellStart"/>
            <w:r>
              <w:t>нее</w:t>
            </w:r>
            <w:proofErr w:type="spellEnd"/>
            <w:r>
              <w:t xml:space="preserve"> </w:t>
            </w:r>
            <w:proofErr w:type="spellStart"/>
            <w:r>
              <w:t>просроченная</w:t>
            </w:r>
            <w:proofErr w:type="spellEnd"/>
          </w:p>
        </w:tc>
        <w:tc>
          <w:tcPr>
            <w:tcW w:w="5095"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p>
        </w:tc>
      </w:tr>
      <w:tr w:rsidR="00683631">
        <w:tc>
          <w:tcPr>
            <w:tcW w:w="5227"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both"/>
              <w:rPr>
                <w:lang w:val="ru-RU"/>
              </w:rPr>
            </w:pPr>
            <w:proofErr w:type="spellStart"/>
            <w:r>
              <w:t>перед</w:t>
            </w:r>
            <w:proofErr w:type="spellEnd"/>
            <w:r>
              <w:t xml:space="preserve"> </w:t>
            </w:r>
            <w:proofErr w:type="spellStart"/>
            <w:r>
              <w:t>поставщиками</w:t>
            </w:r>
            <w:proofErr w:type="spellEnd"/>
            <w:r>
              <w:t xml:space="preserve"> и </w:t>
            </w:r>
            <w:proofErr w:type="spellStart"/>
            <w:r>
              <w:t>подрядчиками</w:t>
            </w:r>
            <w:proofErr w:type="spellEnd"/>
          </w:p>
          <w:p w:rsidR="00683631" w:rsidRDefault="00683631">
            <w:pPr>
              <w:autoSpaceDE w:val="0"/>
              <w:snapToGrid w:val="0"/>
              <w:jc w:val="both"/>
            </w:pPr>
          </w:p>
        </w:tc>
        <w:tc>
          <w:tcPr>
            <w:tcW w:w="5095" w:type="dxa"/>
            <w:tcBorders>
              <w:top w:val="single" w:sz="1" w:space="0" w:color="000000"/>
              <w:left w:val="single" w:sz="1" w:space="0" w:color="000000"/>
              <w:bottom w:val="single" w:sz="1" w:space="0" w:color="000000"/>
              <w:right w:val="single" w:sz="1" w:space="0" w:color="000000"/>
            </w:tcBorders>
            <w:shd w:val="clear" w:color="auto" w:fill="auto"/>
          </w:tcPr>
          <w:p w:rsidR="00683631" w:rsidRPr="008105C4" w:rsidRDefault="008105C4">
            <w:pPr>
              <w:snapToGrid w:val="0"/>
              <w:rPr>
                <w:lang w:val="ru-RU"/>
              </w:rPr>
            </w:pPr>
            <w:r>
              <w:rPr>
                <w:lang w:val="ru-RU"/>
              </w:rPr>
              <w:t>2065000</w:t>
            </w:r>
          </w:p>
        </w:tc>
      </w:tr>
      <w:tr w:rsidR="00683631">
        <w:trPr>
          <w:trHeight w:val="305"/>
        </w:trPr>
        <w:tc>
          <w:tcPr>
            <w:tcW w:w="5227"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both"/>
            </w:pPr>
            <w:proofErr w:type="spellStart"/>
            <w:r>
              <w:t>из</w:t>
            </w:r>
            <w:proofErr w:type="spellEnd"/>
            <w:r>
              <w:t xml:space="preserve"> </w:t>
            </w:r>
            <w:proofErr w:type="spellStart"/>
            <w:r>
              <w:t>нее</w:t>
            </w:r>
            <w:proofErr w:type="spellEnd"/>
            <w:r>
              <w:t xml:space="preserve"> </w:t>
            </w:r>
            <w:proofErr w:type="spellStart"/>
            <w:r>
              <w:t>просроченная</w:t>
            </w:r>
            <w:proofErr w:type="spellEnd"/>
          </w:p>
        </w:tc>
        <w:tc>
          <w:tcPr>
            <w:tcW w:w="5095"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p>
        </w:tc>
      </w:tr>
      <w:tr w:rsidR="00683631">
        <w:tc>
          <w:tcPr>
            <w:tcW w:w="5227"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both"/>
            </w:pPr>
            <w:proofErr w:type="spellStart"/>
            <w:r>
              <w:t>перед</w:t>
            </w:r>
            <w:proofErr w:type="spellEnd"/>
            <w:r>
              <w:t xml:space="preserve"> </w:t>
            </w:r>
            <w:proofErr w:type="spellStart"/>
            <w:r>
              <w:t>персоналом</w:t>
            </w:r>
            <w:proofErr w:type="spellEnd"/>
            <w:r>
              <w:t xml:space="preserve"> </w:t>
            </w:r>
            <w:proofErr w:type="spellStart"/>
            <w:r>
              <w:t>организации</w:t>
            </w:r>
            <w:proofErr w:type="spellEnd"/>
          </w:p>
        </w:tc>
        <w:tc>
          <w:tcPr>
            <w:tcW w:w="5095"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8105C4">
            <w:pPr>
              <w:autoSpaceDE w:val="0"/>
              <w:snapToGrid w:val="0"/>
              <w:jc w:val="both"/>
            </w:pPr>
            <w:r>
              <w:rPr>
                <w:lang w:val="ru-RU"/>
              </w:rPr>
              <w:t>481000</w:t>
            </w:r>
          </w:p>
        </w:tc>
      </w:tr>
      <w:tr w:rsidR="00683631">
        <w:tc>
          <w:tcPr>
            <w:tcW w:w="5227"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both"/>
            </w:pPr>
            <w:proofErr w:type="spellStart"/>
            <w:r>
              <w:t>из</w:t>
            </w:r>
            <w:proofErr w:type="spellEnd"/>
            <w:r>
              <w:t xml:space="preserve"> </w:t>
            </w:r>
            <w:proofErr w:type="spellStart"/>
            <w:r>
              <w:t>нее</w:t>
            </w:r>
            <w:proofErr w:type="spellEnd"/>
            <w:r>
              <w:t xml:space="preserve"> </w:t>
            </w:r>
            <w:proofErr w:type="spellStart"/>
            <w:r>
              <w:t>просроченная</w:t>
            </w:r>
            <w:proofErr w:type="spellEnd"/>
          </w:p>
        </w:tc>
        <w:tc>
          <w:tcPr>
            <w:tcW w:w="5095"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p>
        </w:tc>
      </w:tr>
      <w:tr w:rsidR="00683631">
        <w:tc>
          <w:tcPr>
            <w:tcW w:w="5227"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both"/>
            </w:pPr>
            <w:proofErr w:type="spellStart"/>
            <w:r>
              <w:t>прочая</w:t>
            </w:r>
            <w:proofErr w:type="spellEnd"/>
          </w:p>
        </w:tc>
        <w:tc>
          <w:tcPr>
            <w:tcW w:w="5095"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8105C4">
            <w:pPr>
              <w:autoSpaceDE w:val="0"/>
              <w:snapToGrid w:val="0"/>
              <w:jc w:val="both"/>
            </w:pPr>
            <w:r>
              <w:rPr>
                <w:lang w:val="ru-RU"/>
              </w:rPr>
              <w:t>2769000</w:t>
            </w:r>
          </w:p>
        </w:tc>
      </w:tr>
      <w:tr w:rsidR="00683631">
        <w:tc>
          <w:tcPr>
            <w:tcW w:w="5227"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both"/>
            </w:pPr>
            <w:proofErr w:type="spellStart"/>
            <w:r>
              <w:t>из</w:t>
            </w:r>
            <w:proofErr w:type="spellEnd"/>
            <w:r>
              <w:t xml:space="preserve"> </w:t>
            </w:r>
            <w:proofErr w:type="spellStart"/>
            <w:r>
              <w:t>нее</w:t>
            </w:r>
            <w:proofErr w:type="spellEnd"/>
            <w:r>
              <w:t xml:space="preserve"> </w:t>
            </w:r>
            <w:proofErr w:type="spellStart"/>
            <w:r>
              <w:t>просроченная</w:t>
            </w:r>
            <w:proofErr w:type="spellEnd"/>
          </w:p>
        </w:tc>
        <w:tc>
          <w:tcPr>
            <w:tcW w:w="5095"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p>
        </w:tc>
      </w:tr>
    </w:tbl>
    <w:p w:rsidR="00683631" w:rsidRDefault="00683631">
      <w:pPr>
        <w:autoSpaceDE w:val="0"/>
        <w:ind w:firstLine="720"/>
        <w:jc w:val="both"/>
      </w:pPr>
    </w:p>
    <w:p w:rsidR="00683631" w:rsidRDefault="00683631">
      <w:pPr>
        <w:autoSpaceDE w:val="0"/>
        <w:ind w:firstLine="720"/>
        <w:jc w:val="both"/>
        <w:rPr>
          <w:lang w:val="ru-RU"/>
        </w:rPr>
      </w:pPr>
      <w:r>
        <w:rPr>
          <w:lang w:val="ru-RU"/>
        </w:rPr>
        <w:t>Просроченная кредиторская задолженность отсутствует. Кредиторы, на долю которых приходится не менее 10 процентов от общей суммы кредиторской задолженности или не менее 10 процентов от общего размера заемных (долгосрочных и краткосрочных) средств за соответствующий отчетный период, отсутствуют.</w:t>
      </w:r>
    </w:p>
    <w:p w:rsidR="00683631" w:rsidRDefault="00683631">
      <w:pPr>
        <w:autoSpaceDE w:val="0"/>
        <w:ind w:firstLine="720"/>
        <w:jc w:val="both"/>
        <w:rPr>
          <w:b/>
          <w:bCs/>
          <w:color w:val="000080"/>
          <w:sz w:val="26"/>
          <w:szCs w:val="26"/>
          <w:lang w:val="ru-RU"/>
        </w:rPr>
      </w:pPr>
      <w:r>
        <w:rPr>
          <w:lang w:val="ru-RU"/>
        </w:rPr>
        <w:t>Кредитор, на долю которого приходится не менее 10 процентов от общей суммы кредиторской задолженности или не менее 10 процентов от общего размера заемных (долгосрочных и краткосрочных) средств, являющийся аффилированным лицом эмитента, отсутствует.</w:t>
      </w:r>
      <w:r>
        <w:rPr>
          <w:sz w:val="20"/>
          <w:szCs w:val="20"/>
          <w:lang w:val="ru-RU"/>
        </w:rPr>
        <w:t xml:space="preserve"> </w:t>
      </w:r>
      <w:bookmarkStart w:id="15" w:name="sub_10232"/>
      <w:r>
        <w:rPr>
          <w:b/>
          <w:bCs/>
          <w:color w:val="000080"/>
          <w:sz w:val="26"/>
          <w:szCs w:val="26"/>
          <w:lang w:val="ru-RU"/>
        </w:rPr>
        <w:t xml:space="preserve"> </w:t>
      </w:r>
    </w:p>
    <w:p w:rsidR="00683631" w:rsidRDefault="00683631">
      <w:pPr>
        <w:autoSpaceDE w:val="0"/>
        <w:ind w:firstLine="720"/>
        <w:jc w:val="center"/>
        <w:rPr>
          <w:sz w:val="26"/>
          <w:szCs w:val="26"/>
          <w:lang w:val="ru-RU"/>
        </w:rPr>
      </w:pPr>
      <w:r>
        <w:rPr>
          <w:b/>
          <w:bCs/>
          <w:color w:val="000080"/>
          <w:sz w:val="26"/>
          <w:szCs w:val="26"/>
          <w:lang w:val="ru-RU"/>
        </w:rPr>
        <w:t>2.3.2. Кредитная история эмитента</w:t>
      </w:r>
    </w:p>
    <w:bookmarkEnd w:id="15"/>
    <w:p w:rsidR="00683631" w:rsidRDefault="00683631">
      <w:pPr>
        <w:autoSpaceDE w:val="0"/>
        <w:ind w:firstLine="720"/>
        <w:jc w:val="center"/>
        <w:rPr>
          <w:rFonts w:eastAsia="Times New Roman" w:cs="Times New Roman"/>
          <w:b/>
          <w:bCs/>
          <w:color w:val="000080"/>
          <w:sz w:val="26"/>
          <w:szCs w:val="26"/>
          <w:lang w:val="ru-RU"/>
        </w:rPr>
      </w:pPr>
      <w:r>
        <w:rPr>
          <w:sz w:val="26"/>
          <w:szCs w:val="26"/>
          <w:lang w:val="ru-RU"/>
        </w:rPr>
        <w:t>Эмитент не имеет кредитных обязательств.</w:t>
      </w:r>
    </w:p>
    <w:p w:rsidR="00683631" w:rsidRDefault="00683631">
      <w:pPr>
        <w:autoSpaceDE w:val="0"/>
        <w:spacing w:before="108" w:after="108"/>
        <w:jc w:val="center"/>
        <w:rPr>
          <w:rFonts w:eastAsia="Times New Roman" w:cs="Times New Roman"/>
          <w:sz w:val="26"/>
          <w:szCs w:val="26"/>
          <w:lang w:val="ru-RU"/>
        </w:rPr>
      </w:pPr>
      <w:bookmarkStart w:id="16" w:name="sub_10233"/>
      <w:r>
        <w:rPr>
          <w:rFonts w:eastAsia="Times New Roman" w:cs="Times New Roman"/>
          <w:b/>
          <w:bCs/>
          <w:color w:val="000080"/>
          <w:sz w:val="26"/>
          <w:szCs w:val="26"/>
          <w:lang w:val="ru-RU"/>
        </w:rPr>
        <w:t xml:space="preserve"> </w:t>
      </w:r>
      <w:r>
        <w:rPr>
          <w:b/>
          <w:bCs/>
          <w:color w:val="000080"/>
          <w:sz w:val="26"/>
          <w:szCs w:val="26"/>
          <w:lang w:val="ru-RU"/>
        </w:rPr>
        <w:t>2.3.3. Обязательства эмитента из обеспечения, предоставленного третьим лицам</w:t>
      </w:r>
    </w:p>
    <w:bookmarkEnd w:id="16"/>
    <w:p w:rsidR="00683631" w:rsidRDefault="00683631">
      <w:pPr>
        <w:autoSpaceDE w:val="0"/>
        <w:ind w:firstLine="720"/>
        <w:jc w:val="both"/>
        <w:rPr>
          <w:rFonts w:eastAsia="Times New Roman" w:cs="Times New Roman"/>
          <w:b/>
          <w:bCs/>
          <w:color w:val="000080"/>
          <w:sz w:val="26"/>
          <w:szCs w:val="26"/>
          <w:lang w:val="ru-RU"/>
        </w:rPr>
      </w:pPr>
      <w:r>
        <w:rPr>
          <w:rFonts w:eastAsia="Times New Roman" w:cs="Times New Roman"/>
          <w:sz w:val="26"/>
          <w:szCs w:val="26"/>
          <w:lang w:val="ru-RU"/>
        </w:rPr>
        <w:t xml:space="preserve">  </w:t>
      </w:r>
      <w:r>
        <w:rPr>
          <w:sz w:val="26"/>
          <w:szCs w:val="26"/>
          <w:lang w:val="ru-RU"/>
        </w:rPr>
        <w:t>Эмитент не выступал в качестве поручителя и не представлял имущество в залог для обеспечения обязатель</w:t>
      </w:r>
      <w:proofErr w:type="gramStart"/>
      <w:r>
        <w:rPr>
          <w:sz w:val="26"/>
          <w:szCs w:val="26"/>
          <w:lang w:val="ru-RU"/>
        </w:rPr>
        <w:t>ств тр</w:t>
      </w:r>
      <w:proofErr w:type="gramEnd"/>
      <w:r>
        <w:rPr>
          <w:sz w:val="26"/>
          <w:szCs w:val="26"/>
          <w:lang w:val="ru-RU"/>
        </w:rPr>
        <w:t xml:space="preserve">етьих лиц. </w:t>
      </w:r>
    </w:p>
    <w:p w:rsidR="00683631" w:rsidRDefault="00683631">
      <w:pPr>
        <w:autoSpaceDE w:val="0"/>
        <w:spacing w:before="108" w:after="108"/>
        <w:jc w:val="center"/>
        <w:rPr>
          <w:rFonts w:eastAsia="Times New Roman" w:cs="Times New Roman"/>
          <w:sz w:val="26"/>
          <w:szCs w:val="26"/>
          <w:lang w:val="ru-RU"/>
        </w:rPr>
      </w:pPr>
      <w:bookmarkStart w:id="17" w:name="sub_10234"/>
      <w:r>
        <w:rPr>
          <w:rFonts w:eastAsia="Times New Roman" w:cs="Times New Roman"/>
          <w:b/>
          <w:bCs/>
          <w:color w:val="000080"/>
          <w:sz w:val="26"/>
          <w:szCs w:val="26"/>
          <w:lang w:val="ru-RU"/>
        </w:rPr>
        <w:t xml:space="preserve"> </w:t>
      </w:r>
      <w:r>
        <w:rPr>
          <w:b/>
          <w:bCs/>
          <w:color w:val="000080"/>
          <w:sz w:val="26"/>
          <w:szCs w:val="26"/>
          <w:lang w:val="ru-RU"/>
        </w:rPr>
        <w:t>2.3.4. Прочие обязательства эмитента</w:t>
      </w:r>
    </w:p>
    <w:bookmarkEnd w:id="17"/>
    <w:p w:rsidR="00683631" w:rsidRDefault="00683631">
      <w:pPr>
        <w:autoSpaceDE w:val="0"/>
        <w:ind w:firstLine="720"/>
        <w:jc w:val="both"/>
        <w:rPr>
          <w:sz w:val="26"/>
          <w:szCs w:val="26"/>
          <w:lang w:val="ru-RU"/>
        </w:rPr>
      </w:pPr>
      <w:r>
        <w:rPr>
          <w:rFonts w:eastAsia="Times New Roman" w:cs="Times New Roman"/>
          <w:sz w:val="26"/>
          <w:szCs w:val="26"/>
          <w:lang w:val="ru-RU"/>
        </w:rPr>
        <w:t xml:space="preserve"> </w:t>
      </w:r>
      <w:r>
        <w:rPr>
          <w:sz w:val="26"/>
          <w:szCs w:val="26"/>
          <w:lang w:val="ru-RU"/>
        </w:rPr>
        <w:t>Прочие обязательства эмитента отсутствуют.</w:t>
      </w:r>
    </w:p>
    <w:p w:rsidR="00683631" w:rsidRDefault="00683631">
      <w:pPr>
        <w:autoSpaceDE w:val="0"/>
        <w:ind w:firstLine="720"/>
        <w:jc w:val="both"/>
        <w:rPr>
          <w:sz w:val="26"/>
          <w:szCs w:val="26"/>
          <w:lang w:val="ru-RU"/>
        </w:rPr>
      </w:pPr>
    </w:p>
    <w:p w:rsidR="00683631" w:rsidRDefault="00683631">
      <w:pPr>
        <w:autoSpaceDE w:val="0"/>
        <w:spacing w:before="108" w:after="108"/>
        <w:jc w:val="center"/>
        <w:rPr>
          <w:color w:val="000080"/>
          <w:lang w:val="ru-RU"/>
        </w:rPr>
      </w:pPr>
      <w:r>
        <w:rPr>
          <w:b/>
          <w:bCs/>
          <w:color w:val="000080"/>
          <w:lang w:val="ru-RU"/>
        </w:rPr>
        <w:t>2.4. Риски, связанные с приобретением размещаемых (размещенных) эмиссионных ценных бумаг</w:t>
      </w:r>
    </w:p>
    <w:p w:rsidR="00683631" w:rsidRDefault="00683631">
      <w:pPr>
        <w:autoSpaceDE w:val="0"/>
        <w:spacing w:before="108" w:after="108"/>
        <w:jc w:val="both"/>
        <w:rPr>
          <w:rFonts w:eastAsia="Times New Roman" w:cs="Times New Roman"/>
          <w:color w:val="000080"/>
          <w:lang w:val="ru-RU"/>
        </w:rPr>
      </w:pPr>
      <w:r>
        <w:rPr>
          <w:color w:val="000080"/>
          <w:lang w:val="ru-RU"/>
        </w:rPr>
        <w:t xml:space="preserve">Инвестиционный риск — это риск обесценивания капиталовложений из-за действий государственных органов власти и управления. Цель управления инвестиционным </w:t>
      </w:r>
      <w:r>
        <w:rPr>
          <w:color w:val="000080"/>
          <w:lang w:val="ru-RU"/>
        </w:rPr>
        <w:lastRenderedPageBreak/>
        <w:t>портфелем состоит в увеличении его рыночной стоимости. Важным критерием отбора акций портфеля является уровень доходности акций. Но высокая ожидаемая доходность связана с высоким риском его неполучения или риском потери вложенного капитала. При управлении инвестиционным портфелем проводится полная оценка его уровня риска, затем планируется уровень доходности инвестиционного портфеля.</w:t>
      </w:r>
    </w:p>
    <w:p w:rsidR="00683631" w:rsidRDefault="00683631">
      <w:pPr>
        <w:autoSpaceDE w:val="0"/>
        <w:spacing w:before="108" w:after="108"/>
        <w:jc w:val="center"/>
        <w:rPr>
          <w:rFonts w:eastAsia="Times New Roman" w:cs="Times New Roman"/>
          <w:b/>
          <w:bCs/>
          <w:color w:val="000080"/>
          <w:lang w:val="ru-RU"/>
        </w:rPr>
      </w:pPr>
      <w:r>
        <w:rPr>
          <w:rFonts w:eastAsia="Times New Roman" w:cs="Times New Roman"/>
          <w:color w:val="000080"/>
          <w:lang w:val="ru-RU"/>
        </w:rPr>
        <w:t xml:space="preserve">   </w:t>
      </w:r>
      <w:r>
        <w:rPr>
          <w:b/>
          <w:bCs/>
          <w:color w:val="000080"/>
          <w:lang w:val="ru-RU"/>
        </w:rPr>
        <w:t>2.4.1. Отраслевые риски</w:t>
      </w:r>
    </w:p>
    <w:p w:rsidR="00683631" w:rsidRDefault="00683631">
      <w:pPr>
        <w:autoSpaceDE w:val="0"/>
        <w:spacing w:before="108" w:after="108"/>
        <w:jc w:val="both"/>
        <w:rPr>
          <w:b/>
          <w:bCs/>
          <w:color w:val="000080"/>
          <w:lang w:val="ru-RU"/>
        </w:rPr>
      </w:pPr>
      <w:r>
        <w:rPr>
          <w:rFonts w:eastAsia="Times New Roman" w:cs="Times New Roman"/>
          <w:b/>
          <w:bCs/>
          <w:color w:val="000080"/>
          <w:lang w:val="ru-RU"/>
        </w:rPr>
        <w:t xml:space="preserve">   </w:t>
      </w:r>
      <w:r>
        <w:rPr>
          <w:color w:val="000080"/>
          <w:lang w:val="ru-RU"/>
        </w:rPr>
        <w:t>Влияние возможного ухудшения ситуации в деятельности по сдаче помещений в аренду может негативно повлиять на деятельность предприятия и исполнение обязательств по ценным бумагам. В связи с этим разрабатываются планы по минимизации влияния неблагоприятных факторов на решение поставленных задач. Риски, связанные с возможным изменением цен на услуги по сдаче помещений в аренду</w:t>
      </w:r>
      <w:proofErr w:type="gramStart"/>
      <w:r>
        <w:rPr>
          <w:color w:val="000080"/>
          <w:lang w:val="ru-RU"/>
        </w:rPr>
        <w:t xml:space="preserve"> ,</w:t>
      </w:r>
      <w:proofErr w:type="gramEnd"/>
      <w:r>
        <w:rPr>
          <w:color w:val="000080"/>
          <w:lang w:val="ru-RU"/>
        </w:rPr>
        <w:t xml:space="preserve"> могут негативно сказаться на финансовой деятельности предприятия. Вследствие этого организация разрабатывает программу по развитию текущей деятельности и обеспечению ее стабильности.</w:t>
      </w:r>
    </w:p>
    <w:p w:rsidR="00683631" w:rsidRDefault="00683631">
      <w:pPr>
        <w:autoSpaceDE w:val="0"/>
        <w:spacing w:before="108" w:after="108"/>
        <w:jc w:val="center"/>
        <w:rPr>
          <w:b/>
          <w:bCs/>
          <w:color w:val="000080"/>
          <w:lang w:val="ru-RU"/>
        </w:rPr>
      </w:pPr>
      <w:r>
        <w:rPr>
          <w:b/>
          <w:bCs/>
          <w:color w:val="000080"/>
          <w:lang w:val="ru-RU"/>
        </w:rPr>
        <w:t xml:space="preserve">2.4.2. </w:t>
      </w:r>
      <w:proofErr w:type="spellStart"/>
      <w:r>
        <w:rPr>
          <w:b/>
          <w:bCs/>
          <w:color w:val="000080"/>
          <w:lang w:val="ru-RU"/>
        </w:rPr>
        <w:t>Страновые</w:t>
      </w:r>
      <w:proofErr w:type="spellEnd"/>
      <w:r>
        <w:rPr>
          <w:b/>
          <w:bCs/>
          <w:color w:val="000080"/>
          <w:lang w:val="ru-RU"/>
        </w:rPr>
        <w:t xml:space="preserve"> и региональные риски</w:t>
      </w:r>
    </w:p>
    <w:p w:rsidR="00683631" w:rsidRDefault="00683631">
      <w:pPr>
        <w:autoSpaceDE w:val="0"/>
        <w:spacing w:before="108" w:after="108"/>
        <w:jc w:val="both"/>
        <w:rPr>
          <w:b/>
          <w:bCs/>
          <w:color w:val="000080"/>
          <w:lang w:val="ru-RU"/>
        </w:rPr>
      </w:pPr>
      <w:r>
        <w:rPr>
          <w:b/>
          <w:bCs/>
          <w:color w:val="000080"/>
          <w:lang w:val="ru-RU"/>
        </w:rPr>
        <w:tab/>
      </w:r>
      <w:r>
        <w:rPr>
          <w:color w:val="000080"/>
          <w:lang w:val="ru-RU"/>
        </w:rPr>
        <w:t>Риски, связанные с политической и экономической ситуацией в стране и регионе, может сказаться на финансовом потенциале предприятия. Например, разразившийся в 2009 году мировой экономический кризис. Данный случай некоторым образом сказался на деятельности предприятия, однако руководство ОАО “АЗХО” ведет дальновидную политику в целях укрепления финансово-экономического потенциала. Риски, связанные с возможными военными конфликтами, введением чрезвычайного положения и забастовками в стране и регионе, пагубно повлияют на деятельность и дальнейшее развитие эмитента. Географические особенности страны и региона способствуют благотворному развитию эмитента.</w:t>
      </w:r>
    </w:p>
    <w:p w:rsidR="00683631" w:rsidRDefault="00683631">
      <w:pPr>
        <w:autoSpaceDE w:val="0"/>
        <w:spacing w:before="108" w:after="108"/>
        <w:jc w:val="center"/>
        <w:rPr>
          <w:rFonts w:eastAsia="Times New Roman" w:cs="Times New Roman"/>
          <w:b/>
          <w:bCs/>
          <w:color w:val="000080"/>
          <w:lang w:val="ru-RU"/>
        </w:rPr>
      </w:pPr>
      <w:r>
        <w:rPr>
          <w:b/>
          <w:bCs/>
          <w:color w:val="000080"/>
          <w:lang w:val="ru-RU"/>
        </w:rPr>
        <w:t>2.4.3. Финансовые риски</w:t>
      </w:r>
    </w:p>
    <w:p w:rsidR="00683631" w:rsidRDefault="00683631">
      <w:pPr>
        <w:autoSpaceDE w:val="0"/>
        <w:spacing w:before="108" w:after="108"/>
        <w:jc w:val="both"/>
        <w:rPr>
          <w:b/>
          <w:bCs/>
          <w:color w:val="000080"/>
          <w:lang w:val="ru-RU"/>
        </w:rPr>
      </w:pPr>
      <w:r>
        <w:rPr>
          <w:rFonts w:eastAsia="Times New Roman" w:cs="Times New Roman"/>
          <w:b/>
          <w:bCs/>
          <w:color w:val="000080"/>
          <w:lang w:val="ru-RU"/>
        </w:rPr>
        <w:t xml:space="preserve">  </w:t>
      </w:r>
      <w:r>
        <w:rPr>
          <w:color w:val="000080"/>
          <w:lang w:val="ru-RU"/>
        </w:rPr>
        <w:t xml:space="preserve">Изменение процентных ставок, курса обмена иностранных валют по предварительным прогнозам, </w:t>
      </w:r>
      <w:proofErr w:type="gramStart"/>
      <w:r>
        <w:rPr>
          <w:color w:val="000080"/>
          <w:lang w:val="ru-RU"/>
        </w:rPr>
        <w:t>связанную</w:t>
      </w:r>
      <w:proofErr w:type="gramEnd"/>
      <w:r>
        <w:rPr>
          <w:color w:val="000080"/>
          <w:lang w:val="ru-RU"/>
        </w:rPr>
        <w:t xml:space="preserve"> с деятельностью эмитента, радикально в целом не изменят финансовое положение эмитента. Инфляция в целом может негативно сказаться на деятельности организации, однако в этом случае следует прогнозировать и просчитывать экономическую ситуацию в стране и регионе. Все показатели финансовой отчетности подвержены изменению в результате влияния инфляции.</w:t>
      </w:r>
    </w:p>
    <w:p w:rsidR="00683631" w:rsidRDefault="00683631">
      <w:pPr>
        <w:autoSpaceDE w:val="0"/>
        <w:spacing w:before="108" w:after="108"/>
        <w:jc w:val="center"/>
        <w:rPr>
          <w:color w:val="000080"/>
          <w:lang w:val="ru-RU"/>
        </w:rPr>
      </w:pPr>
      <w:r>
        <w:rPr>
          <w:b/>
          <w:bCs/>
          <w:color w:val="000080"/>
          <w:lang w:val="ru-RU"/>
        </w:rPr>
        <w:t>2.4.4. Правовые риски</w:t>
      </w:r>
    </w:p>
    <w:p w:rsidR="00683631" w:rsidRDefault="00683631">
      <w:pPr>
        <w:autoSpaceDE w:val="0"/>
        <w:spacing w:before="108" w:after="108"/>
        <w:ind w:firstLine="720"/>
        <w:jc w:val="both"/>
        <w:rPr>
          <w:b/>
          <w:bCs/>
          <w:color w:val="000080"/>
          <w:lang w:val="ru-RU"/>
        </w:rPr>
      </w:pPr>
      <w:r>
        <w:rPr>
          <w:color w:val="000080"/>
          <w:lang w:val="ru-RU"/>
        </w:rPr>
        <w:t>Ведение эмитентом ясной и четкой системы управления рисками, в том числе правовыми, безусловно, принесет прибыль не только самому предприятию, поскольку это позволит свести к минимуму нарушения законодательных требований, а, следовательно, принесет существенную пользу обществу и государству в целом в связи с повышением уровня стабильности экономических отношений.</w:t>
      </w:r>
    </w:p>
    <w:p w:rsidR="00683631" w:rsidRDefault="00683631">
      <w:pPr>
        <w:autoSpaceDE w:val="0"/>
        <w:spacing w:before="108" w:after="108"/>
        <w:jc w:val="center"/>
        <w:rPr>
          <w:rFonts w:eastAsia="Times New Roman" w:cs="Times New Roman"/>
          <w:b/>
          <w:bCs/>
          <w:color w:val="000080"/>
          <w:lang w:val="ru-RU"/>
        </w:rPr>
      </w:pPr>
      <w:r>
        <w:rPr>
          <w:b/>
          <w:bCs/>
          <w:color w:val="000080"/>
          <w:lang w:val="ru-RU"/>
        </w:rPr>
        <w:t>2.4.5. Риск потери деловой репутации (</w:t>
      </w:r>
      <w:proofErr w:type="spellStart"/>
      <w:r>
        <w:rPr>
          <w:b/>
          <w:bCs/>
          <w:color w:val="000080"/>
          <w:lang w:val="ru-RU"/>
        </w:rPr>
        <w:t>репутационный</w:t>
      </w:r>
      <w:proofErr w:type="spellEnd"/>
      <w:r>
        <w:rPr>
          <w:b/>
          <w:bCs/>
          <w:color w:val="000080"/>
          <w:lang w:val="ru-RU"/>
        </w:rPr>
        <w:t xml:space="preserve"> риск)</w:t>
      </w:r>
    </w:p>
    <w:p w:rsidR="00683631" w:rsidRDefault="00683631">
      <w:pPr>
        <w:autoSpaceDE w:val="0"/>
        <w:spacing w:before="108" w:after="108"/>
        <w:jc w:val="both"/>
        <w:rPr>
          <w:b/>
          <w:bCs/>
          <w:color w:val="000080"/>
          <w:lang w:val="ru-RU"/>
        </w:rPr>
      </w:pPr>
      <w:r>
        <w:rPr>
          <w:rFonts w:eastAsia="Times New Roman" w:cs="Times New Roman"/>
          <w:b/>
          <w:bCs/>
          <w:color w:val="000080"/>
          <w:lang w:val="ru-RU"/>
        </w:rPr>
        <w:t xml:space="preserve">        </w:t>
      </w:r>
      <w:r>
        <w:rPr>
          <w:rFonts w:eastAsia="Times New Roman" w:cs="Times New Roman"/>
          <w:color w:val="000080"/>
          <w:lang w:val="ru-RU"/>
        </w:rPr>
        <w:t xml:space="preserve"> </w:t>
      </w:r>
      <w:r>
        <w:rPr>
          <w:color w:val="000080"/>
          <w:lang w:val="ru-RU"/>
        </w:rPr>
        <w:t xml:space="preserve">Риск возможности потери деловой репутации может быть велик при условии значительного повышения ставки арендной платы. </w:t>
      </w:r>
      <w:r>
        <w:rPr>
          <w:rFonts w:cs="Times New Roman"/>
          <w:color w:val="000080"/>
          <w:lang w:val="ru-RU"/>
        </w:rPr>
        <w:t xml:space="preserve">Убытки могут возникнуть в результате уменьшения числа клиентов (контрагентов) вследствие формирования негативного представления о финансовой устойчивости, финансовом положении эмитента, качестве его продукции (работ, услуг) или характере его деятельности в целом. </w:t>
      </w:r>
      <w:r>
        <w:rPr>
          <w:color w:val="000080"/>
          <w:lang w:val="ru-RU"/>
        </w:rPr>
        <w:t xml:space="preserve">Эмитент проводит политику по укреплению стабильности арендной платы в целях предотвращения негативного влияния </w:t>
      </w:r>
    </w:p>
    <w:p w:rsidR="00683631" w:rsidRDefault="00683631">
      <w:pPr>
        <w:autoSpaceDE w:val="0"/>
        <w:spacing w:before="108" w:after="108"/>
        <w:jc w:val="center"/>
        <w:rPr>
          <w:rFonts w:cs="Times New Roman"/>
          <w:lang w:val="ru-RU"/>
        </w:rPr>
      </w:pPr>
      <w:r>
        <w:rPr>
          <w:b/>
          <w:bCs/>
          <w:color w:val="000080"/>
          <w:lang w:val="ru-RU"/>
        </w:rPr>
        <w:lastRenderedPageBreak/>
        <w:t>2.4.6. Стратегический риск</w:t>
      </w:r>
    </w:p>
    <w:p w:rsidR="00683631" w:rsidRDefault="00683631">
      <w:pPr>
        <w:jc w:val="both"/>
        <w:rPr>
          <w:rFonts w:cs="Times New Roman"/>
          <w:lang w:val="ru-RU"/>
        </w:rPr>
      </w:pPr>
      <w:r>
        <w:rPr>
          <w:rFonts w:cs="Times New Roman"/>
          <w:lang w:val="ru-RU"/>
        </w:rPr>
        <w:tab/>
        <w:t xml:space="preserve"> </w:t>
      </w:r>
      <w:proofErr w:type="gramStart"/>
      <w:r>
        <w:rPr>
          <w:rFonts w:cs="Times New Roman"/>
          <w:lang w:val="ru-RU"/>
        </w:rPr>
        <w:t>Риск возникновения у эмитента убытков в результате ошибок (недостатков), допущенных при принятии решений, определяющих стратегию деятельности и развития эмитента (стратегическое управление) и выражающихся в не учете или недостаточном учете возможных опасностей, которые могут угрожать деятельности эмитента, неправильном или недостаточно обоснованном определении перспективных направлений деятельности, в которых эмитент может достичь преимущества перед конкурентами, отсутствии или обеспечении в неполном объеме необходимых ресурсов</w:t>
      </w:r>
      <w:proofErr w:type="gramEnd"/>
      <w:r>
        <w:rPr>
          <w:rFonts w:cs="Times New Roman"/>
          <w:lang w:val="ru-RU"/>
        </w:rPr>
        <w:t xml:space="preserve"> (финансовых, материально-технических, людских) и организационных мер (управленческих решений), которые должны обеспечить достижение стратегических целей деятельности эмитента.</w:t>
      </w:r>
    </w:p>
    <w:p w:rsidR="00683631" w:rsidRDefault="00683631">
      <w:pPr>
        <w:jc w:val="both"/>
        <w:rPr>
          <w:rFonts w:cs="Times New Roman"/>
          <w:lang w:val="ru-RU"/>
        </w:rPr>
      </w:pPr>
    </w:p>
    <w:p w:rsidR="00683631" w:rsidRDefault="00683631">
      <w:pPr>
        <w:jc w:val="center"/>
        <w:rPr>
          <w:rFonts w:eastAsia="Times New Roman" w:cs="Times New Roman"/>
          <w:lang w:val="ru-RU"/>
        </w:rPr>
      </w:pPr>
      <w:r>
        <w:rPr>
          <w:rFonts w:cs="Times New Roman"/>
          <w:b/>
          <w:bCs/>
          <w:lang w:val="ru-RU"/>
        </w:rPr>
        <w:t>2.4.7. Риски, связанные с деятельностью эмитента</w:t>
      </w:r>
    </w:p>
    <w:p w:rsidR="00683631" w:rsidRDefault="00683631">
      <w:pPr>
        <w:jc w:val="both"/>
        <w:rPr>
          <w:rFonts w:eastAsia="Times New Roman" w:cs="Times New Roman"/>
          <w:lang w:val="ru-RU"/>
        </w:rPr>
      </w:pPr>
      <w:r>
        <w:rPr>
          <w:rFonts w:eastAsia="Times New Roman" w:cs="Times New Roman"/>
          <w:lang w:val="ru-RU"/>
        </w:rPr>
        <w:t xml:space="preserve">         </w:t>
      </w:r>
      <w:r>
        <w:rPr>
          <w:rFonts w:cs="Times New Roman"/>
          <w:lang w:val="ru-RU"/>
        </w:rPr>
        <w:t>текущие судебные процессы, в которых участвует эмитент, отсутствуют;</w:t>
      </w:r>
    </w:p>
    <w:p w:rsidR="00683631" w:rsidRDefault="00683631">
      <w:pPr>
        <w:pStyle w:val="a1"/>
        <w:jc w:val="both"/>
        <w:rPr>
          <w:lang w:val="ru-RU"/>
        </w:rPr>
      </w:pPr>
      <w:r>
        <w:rPr>
          <w:rFonts w:eastAsia="Times New Roman" w:cs="Times New Roman"/>
          <w:lang w:val="ru-RU"/>
        </w:rPr>
        <w:t xml:space="preserve">        </w:t>
      </w:r>
      <w:r>
        <w:rPr>
          <w:lang w:val="ru-RU"/>
        </w:rPr>
        <w:t>лицензия эмитенту на ведение определенного вида деятельности либо на использование объектов, нахождение которых в обороте ограничено (включая природные ресурсы), не требуется;</w:t>
      </w:r>
    </w:p>
    <w:p w:rsidR="00683631" w:rsidRDefault="00683631">
      <w:pPr>
        <w:pStyle w:val="a1"/>
        <w:ind w:firstLine="540"/>
        <w:jc w:val="both"/>
        <w:rPr>
          <w:lang w:val="ru-RU"/>
        </w:rPr>
      </w:pPr>
      <w:r>
        <w:rPr>
          <w:lang w:val="ru-RU"/>
        </w:rPr>
        <w:t>возможная ответственность эмитента по долгам третьих лиц, в том числе дочерних обществ эмитента, отсутствует;</w:t>
      </w:r>
    </w:p>
    <w:p w:rsidR="00683631" w:rsidRDefault="00683631">
      <w:pPr>
        <w:pStyle w:val="a1"/>
        <w:ind w:firstLine="540"/>
        <w:jc w:val="both"/>
        <w:rPr>
          <w:rFonts w:cs="Times New Roman"/>
          <w:lang w:val="ru-RU"/>
        </w:rPr>
      </w:pPr>
      <w:r>
        <w:rPr>
          <w:lang w:val="ru-RU"/>
        </w:rPr>
        <w:t>возможность потери потребителей, на оборот с которыми приходится не менее чем 10 процентов общей выручки от продажи продукции (работ, услуг) эмитента, отсутствует.</w:t>
      </w:r>
    </w:p>
    <w:p w:rsidR="00683631" w:rsidRDefault="00683631">
      <w:pPr>
        <w:jc w:val="center"/>
        <w:rPr>
          <w:rFonts w:cs="Times New Roman"/>
          <w:lang w:val="ru-RU"/>
        </w:rPr>
      </w:pPr>
    </w:p>
    <w:p w:rsidR="00683631" w:rsidRDefault="00683631">
      <w:pPr>
        <w:jc w:val="center"/>
        <w:rPr>
          <w:lang w:val="ru-RU"/>
        </w:rPr>
      </w:pPr>
      <w:r>
        <w:rPr>
          <w:b/>
          <w:bCs/>
          <w:lang w:val="ru-RU"/>
        </w:rPr>
        <w:t>2.4.8. Банковские риски</w:t>
      </w:r>
    </w:p>
    <w:p w:rsidR="00683631" w:rsidRDefault="00683631">
      <w:pPr>
        <w:jc w:val="center"/>
        <w:rPr>
          <w:b/>
          <w:bCs/>
          <w:lang w:val="ru-RU"/>
        </w:rPr>
      </w:pPr>
      <w:r>
        <w:rPr>
          <w:lang w:val="ru-RU"/>
        </w:rPr>
        <w:t>Эмитент не является кредитной организацией.</w:t>
      </w:r>
    </w:p>
    <w:p w:rsidR="00683631" w:rsidRDefault="00683631">
      <w:pPr>
        <w:jc w:val="center"/>
        <w:rPr>
          <w:b/>
          <w:bCs/>
          <w:lang w:val="ru-RU"/>
        </w:rPr>
      </w:pPr>
    </w:p>
    <w:p w:rsidR="00683631" w:rsidRDefault="00683631">
      <w:pPr>
        <w:jc w:val="center"/>
        <w:rPr>
          <w:lang w:val="ru-RU"/>
        </w:rPr>
      </w:pPr>
      <w:r>
        <w:rPr>
          <w:b/>
          <w:bCs/>
          <w:lang w:val="ru-RU"/>
        </w:rPr>
        <w:t>2.4.8.1.Кредитный риск</w:t>
      </w:r>
    </w:p>
    <w:p w:rsidR="00683631" w:rsidRDefault="00683631">
      <w:pPr>
        <w:jc w:val="center"/>
        <w:rPr>
          <w:b/>
          <w:bCs/>
          <w:lang w:val="ru-RU"/>
        </w:rPr>
      </w:pPr>
      <w:r>
        <w:rPr>
          <w:lang w:val="ru-RU"/>
        </w:rPr>
        <w:t>Кредитный риск отсутствует</w:t>
      </w:r>
    </w:p>
    <w:p w:rsidR="00683631" w:rsidRDefault="00683631">
      <w:pPr>
        <w:jc w:val="center"/>
        <w:rPr>
          <w:b/>
          <w:bCs/>
          <w:lang w:val="ru-RU"/>
        </w:rPr>
      </w:pPr>
    </w:p>
    <w:p w:rsidR="00683631" w:rsidRDefault="00683631">
      <w:pPr>
        <w:jc w:val="center"/>
        <w:rPr>
          <w:lang w:val="ru-RU"/>
        </w:rPr>
      </w:pPr>
      <w:r>
        <w:rPr>
          <w:b/>
          <w:bCs/>
          <w:lang w:val="ru-RU"/>
        </w:rPr>
        <w:t>2.4.8.2.Страновой риск</w:t>
      </w:r>
    </w:p>
    <w:p w:rsidR="00683631" w:rsidRDefault="00683631">
      <w:pPr>
        <w:jc w:val="center"/>
        <w:rPr>
          <w:b/>
          <w:bCs/>
          <w:lang w:val="ru-RU"/>
        </w:rPr>
      </w:pPr>
      <w:r>
        <w:rPr>
          <w:lang w:val="ru-RU"/>
        </w:rPr>
        <w:t>Указанный риск отсутствует</w:t>
      </w:r>
    </w:p>
    <w:p w:rsidR="00683631" w:rsidRDefault="00683631">
      <w:pPr>
        <w:jc w:val="center"/>
        <w:rPr>
          <w:b/>
          <w:bCs/>
          <w:lang w:val="ru-RU"/>
        </w:rPr>
      </w:pPr>
    </w:p>
    <w:p w:rsidR="00683631" w:rsidRDefault="00683631">
      <w:pPr>
        <w:jc w:val="center"/>
        <w:rPr>
          <w:lang w:val="ru-RU"/>
        </w:rPr>
      </w:pPr>
      <w:r>
        <w:rPr>
          <w:b/>
          <w:bCs/>
          <w:lang w:val="ru-RU"/>
        </w:rPr>
        <w:t>2.4.8.3.Рыночный риск</w:t>
      </w:r>
    </w:p>
    <w:p w:rsidR="00683631" w:rsidRDefault="00683631">
      <w:pPr>
        <w:jc w:val="center"/>
        <w:rPr>
          <w:lang w:val="ru-RU"/>
        </w:rPr>
      </w:pPr>
      <w:r>
        <w:rPr>
          <w:lang w:val="ru-RU"/>
        </w:rPr>
        <w:t>Данный вид риска отсутствует</w:t>
      </w:r>
    </w:p>
    <w:p w:rsidR="00683631" w:rsidRDefault="00683631">
      <w:pPr>
        <w:jc w:val="center"/>
        <w:rPr>
          <w:lang w:val="ru-RU"/>
        </w:rPr>
      </w:pPr>
    </w:p>
    <w:p w:rsidR="00683631" w:rsidRDefault="00683631">
      <w:pPr>
        <w:jc w:val="both"/>
        <w:rPr>
          <w:rFonts w:eastAsia="Times New Roman" w:cs="Times New Roman"/>
          <w:b/>
          <w:bCs/>
          <w:lang w:val="ru-RU"/>
        </w:rPr>
      </w:pPr>
      <w:r>
        <w:rPr>
          <w:rFonts w:eastAsia="Times New Roman" w:cs="Times New Roman"/>
          <w:b/>
          <w:bCs/>
          <w:lang w:val="ru-RU"/>
        </w:rPr>
        <w:t xml:space="preserve">                                                             </w:t>
      </w:r>
      <w:r>
        <w:rPr>
          <w:b/>
          <w:bCs/>
          <w:lang w:val="ru-RU"/>
        </w:rPr>
        <w:t>2.4.8.4.Риск ликвидности</w:t>
      </w:r>
    </w:p>
    <w:p w:rsidR="00683631" w:rsidRDefault="00683631">
      <w:pPr>
        <w:jc w:val="both"/>
        <w:rPr>
          <w:b/>
          <w:bCs/>
          <w:lang w:val="ru-RU"/>
        </w:rPr>
      </w:pPr>
      <w:r>
        <w:rPr>
          <w:rFonts w:eastAsia="Times New Roman" w:cs="Times New Roman"/>
          <w:b/>
          <w:bCs/>
          <w:lang w:val="ru-RU"/>
        </w:rPr>
        <w:t xml:space="preserve">                                                      </w:t>
      </w:r>
      <w:r>
        <w:rPr>
          <w:rFonts w:eastAsia="Times New Roman" w:cs="Times New Roman"/>
          <w:lang w:val="ru-RU"/>
        </w:rPr>
        <w:t xml:space="preserve">      </w:t>
      </w:r>
      <w:r>
        <w:rPr>
          <w:lang w:val="ru-RU"/>
        </w:rPr>
        <w:t>Риск ликвидности отсутствует</w:t>
      </w:r>
    </w:p>
    <w:p w:rsidR="00683631" w:rsidRDefault="00683631">
      <w:pPr>
        <w:jc w:val="both"/>
        <w:rPr>
          <w:b/>
          <w:bCs/>
          <w:lang w:val="ru-RU"/>
        </w:rPr>
      </w:pPr>
    </w:p>
    <w:p w:rsidR="00683631" w:rsidRDefault="00683631">
      <w:pPr>
        <w:jc w:val="both"/>
        <w:rPr>
          <w:rFonts w:eastAsia="Times New Roman" w:cs="Times New Roman"/>
          <w:b/>
          <w:bCs/>
          <w:lang w:val="ru-RU"/>
        </w:rPr>
      </w:pPr>
      <w:r>
        <w:rPr>
          <w:rFonts w:eastAsia="Times New Roman" w:cs="Times New Roman"/>
          <w:b/>
          <w:bCs/>
          <w:lang w:val="ru-RU"/>
        </w:rPr>
        <w:t xml:space="preserve">                                                             </w:t>
      </w:r>
      <w:r>
        <w:rPr>
          <w:b/>
          <w:bCs/>
          <w:lang w:val="ru-RU"/>
        </w:rPr>
        <w:t>2.4.8.5.Операционный риск.</w:t>
      </w:r>
    </w:p>
    <w:p w:rsidR="00683631" w:rsidRDefault="00683631">
      <w:pPr>
        <w:jc w:val="both"/>
        <w:rPr>
          <w:b/>
          <w:bCs/>
          <w:lang w:val="ru-RU"/>
        </w:rPr>
      </w:pPr>
      <w:r>
        <w:rPr>
          <w:rFonts w:eastAsia="Times New Roman" w:cs="Times New Roman"/>
          <w:b/>
          <w:bCs/>
          <w:lang w:val="ru-RU"/>
        </w:rPr>
        <w:t xml:space="preserve">                                                         </w:t>
      </w:r>
      <w:r>
        <w:rPr>
          <w:rFonts w:eastAsia="Times New Roman" w:cs="Times New Roman"/>
          <w:lang w:val="ru-RU"/>
        </w:rPr>
        <w:t xml:space="preserve">     </w:t>
      </w:r>
      <w:r>
        <w:rPr>
          <w:lang w:val="ru-RU"/>
        </w:rPr>
        <w:t>Операционный риск отсутствует</w:t>
      </w:r>
    </w:p>
    <w:p w:rsidR="00683631" w:rsidRDefault="00683631">
      <w:pPr>
        <w:jc w:val="both"/>
        <w:rPr>
          <w:b/>
          <w:bCs/>
          <w:lang w:val="ru-RU"/>
        </w:rPr>
      </w:pPr>
    </w:p>
    <w:p w:rsidR="00683631" w:rsidRDefault="00683631">
      <w:pPr>
        <w:jc w:val="both"/>
        <w:rPr>
          <w:rFonts w:cs="Times New Roman"/>
          <w:color w:val="000080"/>
          <w:sz w:val="26"/>
          <w:szCs w:val="26"/>
          <w:lang w:val="ru-RU"/>
        </w:rPr>
      </w:pPr>
      <w:r>
        <w:rPr>
          <w:rFonts w:eastAsia="Times New Roman" w:cs="Times New Roman"/>
          <w:b/>
          <w:bCs/>
          <w:lang w:val="ru-RU"/>
        </w:rPr>
        <w:t xml:space="preserve">                                                             </w:t>
      </w:r>
      <w:r>
        <w:rPr>
          <w:b/>
          <w:bCs/>
          <w:lang w:val="ru-RU"/>
        </w:rPr>
        <w:t>2.4.8.6. Правовой риск</w:t>
      </w:r>
    </w:p>
    <w:p w:rsidR="00683631" w:rsidRDefault="00683631">
      <w:pPr>
        <w:autoSpaceDE w:val="0"/>
        <w:spacing w:before="108" w:after="108"/>
        <w:jc w:val="center"/>
        <w:rPr>
          <w:rFonts w:eastAsia="Times New Roman" w:cs="Times New Roman"/>
          <w:b/>
          <w:bCs/>
          <w:color w:val="000080"/>
          <w:sz w:val="26"/>
          <w:szCs w:val="26"/>
          <w:lang w:val="ru-RU"/>
        </w:rPr>
      </w:pPr>
      <w:r>
        <w:rPr>
          <w:rFonts w:cs="Times New Roman"/>
          <w:color w:val="000080"/>
          <w:sz w:val="26"/>
          <w:szCs w:val="26"/>
          <w:lang w:val="ru-RU"/>
        </w:rPr>
        <w:t>Правовой риск отсутствует</w:t>
      </w:r>
    </w:p>
    <w:p w:rsidR="00683631" w:rsidRDefault="00683631">
      <w:pPr>
        <w:autoSpaceDE w:val="0"/>
        <w:spacing w:before="108" w:after="108"/>
        <w:ind w:firstLine="720"/>
        <w:jc w:val="center"/>
        <w:rPr>
          <w:rFonts w:eastAsia="Times New Roman" w:cs="Times New Roman"/>
          <w:sz w:val="26"/>
          <w:szCs w:val="26"/>
          <w:lang w:val="ru-RU"/>
        </w:rPr>
      </w:pPr>
      <w:bookmarkStart w:id="18" w:name="sub_10300"/>
      <w:r>
        <w:rPr>
          <w:rFonts w:eastAsia="Times New Roman" w:cs="Times New Roman"/>
          <w:b/>
          <w:bCs/>
          <w:color w:val="000080"/>
          <w:sz w:val="26"/>
          <w:szCs w:val="26"/>
          <w:lang w:val="ru-RU"/>
        </w:rPr>
        <w:t xml:space="preserve"> </w:t>
      </w:r>
      <w:r>
        <w:rPr>
          <w:b/>
          <w:bCs/>
          <w:color w:val="000080"/>
          <w:sz w:val="26"/>
          <w:szCs w:val="26"/>
        </w:rPr>
        <w:t>III</w:t>
      </w:r>
      <w:r>
        <w:rPr>
          <w:b/>
          <w:bCs/>
          <w:color w:val="000080"/>
          <w:sz w:val="26"/>
          <w:szCs w:val="26"/>
          <w:lang w:val="ru-RU"/>
        </w:rPr>
        <w:t>. Подробная информация об эмитенте</w:t>
      </w:r>
    </w:p>
    <w:bookmarkEnd w:id="18"/>
    <w:p w:rsidR="00683631" w:rsidRDefault="00683631">
      <w:pPr>
        <w:autoSpaceDE w:val="0"/>
        <w:ind w:firstLine="720"/>
        <w:jc w:val="both"/>
        <w:rPr>
          <w:rFonts w:eastAsia="Times New Roman" w:cs="Times New Roman"/>
          <w:b/>
          <w:bCs/>
          <w:color w:val="000080"/>
          <w:sz w:val="26"/>
          <w:szCs w:val="26"/>
          <w:lang w:val="ru-RU"/>
        </w:rPr>
      </w:pPr>
      <w:r>
        <w:rPr>
          <w:rFonts w:eastAsia="Times New Roman" w:cs="Times New Roman"/>
          <w:sz w:val="26"/>
          <w:szCs w:val="26"/>
          <w:lang w:val="ru-RU"/>
        </w:rPr>
        <w:t xml:space="preserve"> </w:t>
      </w:r>
    </w:p>
    <w:p w:rsidR="00683631" w:rsidRDefault="00683631">
      <w:pPr>
        <w:autoSpaceDE w:val="0"/>
        <w:spacing w:before="108" w:after="108"/>
        <w:jc w:val="center"/>
        <w:rPr>
          <w:rFonts w:eastAsia="Times New Roman" w:cs="Times New Roman"/>
          <w:sz w:val="26"/>
          <w:szCs w:val="26"/>
          <w:lang w:val="ru-RU"/>
        </w:rPr>
      </w:pPr>
      <w:bookmarkStart w:id="19" w:name="sub_10310"/>
      <w:r>
        <w:rPr>
          <w:rFonts w:eastAsia="Times New Roman" w:cs="Times New Roman"/>
          <w:b/>
          <w:bCs/>
          <w:color w:val="000080"/>
          <w:sz w:val="26"/>
          <w:szCs w:val="26"/>
          <w:lang w:val="ru-RU"/>
        </w:rPr>
        <w:t xml:space="preserve"> </w:t>
      </w:r>
      <w:r>
        <w:rPr>
          <w:b/>
          <w:bCs/>
          <w:color w:val="000080"/>
          <w:sz w:val="26"/>
          <w:szCs w:val="26"/>
          <w:lang w:val="ru-RU"/>
        </w:rPr>
        <w:t>3.1. История создания и развития эмитента</w:t>
      </w:r>
    </w:p>
    <w:bookmarkEnd w:id="19"/>
    <w:p w:rsidR="00683631" w:rsidRDefault="00683631">
      <w:pPr>
        <w:autoSpaceDE w:val="0"/>
        <w:ind w:firstLine="720"/>
        <w:jc w:val="both"/>
        <w:rPr>
          <w:rFonts w:eastAsia="Times New Roman" w:cs="Times New Roman"/>
          <w:b/>
          <w:bCs/>
          <w:color w:val="000080"/>
          <w:sz w:val="26"/>
          <w:szCs w:val="26"/>
          <w:lang w:val="ru-RU"/>
        </w:rPr>
      </w:pPr>
      <w:r>
        <w:rPr>
          <w:rFonts w:eastAsia="Times New Roman" w:cs="Times New Roman"/>
          <w:sz w:val="26"/>
          <w:szCs w:val="26"/>
          <w:lang w:val="ru-RU"/>
        </w:rPr>
        <w:t xml:space="preserve"> </w:t>
      </w:r>
    </w:p>
    <w:p w:rsidR="00683631" w:rsidRDefault="00683631">
      <w:pPr>
        <w:autoSpaceDE w:val="0"/>
        <w:spacing w:before="108" w:after="108"/>
        <w:jc w:val="center"/>
        <w:rPr>
          <w:sz w:val="26"/>
          <w:szCs w:val="26"/>
          <w:lang w:val="ru-RU"/>
        </w:rPr>
      </w:pPr>
      <w:bookmarkStart w:id="20" w:name="sub_10311"/>
      <w:r>
        <w:rPr>
          <w:rFonts w:eastAsia="Times New Roman" w:cs="Times New Roman"/>
          <w:b/>
          <w:bCs/>
          <w:color w:val="000080"/>
          <w:sz w:val="26"/>
          <w:szCs w:val="26"/>
          <w:lang w:val="ru-RU"/>
        </w:rPr>
        <w:t xml:space="preserve"> </w:t>
      </w:r>
      <w:r>
        <w:rPr>
          <w:b/>
          <w:bCs/>
          <w:color w:val="000080"/>
          <w:sz w:val="26"/>
          <w:szCs w:val="26"/>
          <w:lang w:val="ru-RU"/>
        </w:rPr>
        <w:t>3.1.1. Данные о фирменном наименовании (наименовании) эмитента</w:t>
      </w:r>
    </w:p>
    <w:bookmarkEnd w:id="20"/>
    <w:p w:rsidR="00683631" w:rsidRDefault="00683631">
      <w:pPr>
        <w:numPr>
          <w:ilvl w:val="2"/>
          <w:numId w:val="7"/>
        </w:numPr>
        <w:autoSpaceDE w:val="0"/>
        <w:ind w:left="0" w:firstLine="720"/>
        <w:jc w:val="both"/>
        <w:rPr>
          <w:sz w:val="26"/>
          <w:szCs w:val="26"/>
          <w:lang w:val="ru-RU"/>
        </w:rPr>
      </w:pPr>
      <w:r>
        <w:rPr>
          <w:sz w:val="26"/>
          <w:szCs w:val="26"/>
          <w:lang w:val="ru-RU"/>
        </w:rPr>
        <w:t xml:space="preserve">Астраханский завод холодильного оборудования «АЗХО» — 22.11.1963 </w:t>
      </w:r>
      <w:r>
        <w:rPr>
          <w:sz w:val="26"/>
          <w:szCs w:val="26"/>
          <w:lang w:val="ru-RU"/>
        </w:rPr>
        <w:lastRenderedPageBreak/>
        <w:t>г.</w:t>
      </w:r>
    </w:p>
    <w:p w:rsidR="00683631" w:rsidRDefault="00683631">
      <w:pPr>
        <w:numPr>
          <w:ilvl w:val="2"/>
          <w:numId w:val="7"/>
        </w:numPr>
        <w:autoSpaceDE w:val="0"/>
        <w:ind w:left="0" w:firstLine="720"/>
        <w:jc w:val="both"/>
        <w:rPr>
          <w:sz w:val="26"/>
          <w:szCs w:val="26"/>
          <w:lang w:val="ru-RU"/>
        </w:rPr>
      </w:pPr>
      <w:r>
        <w:rPr>
          <w:sz w:val="26"/>
          <w:szCs w:val="26"/>
          <w:lang w:val="ru-RU"/>
        </w:rPr>
        <w:t>Акционерное общество открытого типа АООТ «АЗХО» - Постановление главы администрации Советского района г. Астрахани № 2389 от 30.03.1993 г.</w:t>
      </w:r>
    </w:p>
    <w:p w:rsidR="00683631" w:rsidRDefault="00683631">
      <w:pPr>
        <w:autoSpaceDE w:val="0"/>
        <w:ind w:firstLine="720"/>
        <w:jc w:val="both"/>
        <w:rPr>
          <w:rFonts w:eastAsia="Times New Roman" w:cs="Times New Roman"/>
          <w:sz w:val="26"/>
          <w:szCs w:val="26"/>
          <w:lang w:val="ru-RU"/>
        </w:rPr>
      </w:pPr>
      <w:r>
        <w:rPr>
          <w:sz w:val="26"/>
          <w:szCs w:val="26"/>
          <w:lang w:val="ru-RU"/>
        </w:rPr>
        <w:t>3. Открытое акционерное общество «Астраханский завод холодильного оборудования», ОАО «АЗХО» - 07.12.2002 г. инспекция Министерства РФ по налогам и сборам по Кировскому району.</w:t>
      </w:r>
    </w:p>
    <w:p w:rsidR="00683631" w:rsidRDefault="00683631">
      <w:pPr>
        <w:autoSpaceDE w:val="0"/>
        <w:ind w:firstLine="720"/>
        <w:jc w:val="both"/>
        <w:rPr>
          <w:rFonts w:eastAsia="Times New Roman" w:cs="Times New Roman"/>
          <w:sz w:val="26"/>
          <w:szCs w:val="26"/>
          <w:lang w:val="ru-RU"/>
        </w:rPr>
      </w:pPr>
      <w:r>
        <w:rPr>
          <w:rFonts w:eastAsia="Times New Roman" w:cs="Times New Roman"/>
          <w:sz w:val="26"/>
          <w:szCs w:val="26"/>
          <w:lang w:val="ru-RU"/>
        </w:rPr>
        <w:t xml:space="preserve"> </w:t>
      </w:r>
    </w:p>
    <w:p w:rsidR="00683631" w:rsidRDefault="00683631">
      <w:pPr>
        <w:autoSpaceDE w:val="0"/>
        <w:ind w:firstLine="720"/>
        <w:jc w:val="both"/>
        <w:rPr>
          <w:b/>
          <w:bCs/>
          <w:color w:val="000080"/>
          <w:sz w:val="26"/>
          <w:szCs w:val="26"/>
          <w:lang w:val="ru-RU"/>
        </w:rPr>
      </w:pPr>
      <w:r>
        <w:rPr>
          <w:rFonts w:eastAsia="Times New Roman" w:cs="Times New Roman"/>
          <w:sz w:val="26"/>
          <w:szCs w:val="26"/>
          <w:lang w:val="ru-RU"/>
        </w:rPr>
        <w:t xml:space="preserve"> </w:t>
      </w:r>
      <w:bookmarkStart w:id="21" w:name="sub_10312"/>
      <w:r>
        <w:rPr>
          <w:rFonts w:eastAsia="Times New Roman" w:cs="Times New Roman"/>
          <w:b/>
          <w:bCs/>
          <w:color w:val="000080"/>
          <w:sz w:val="26"/>
          <w:szCs w:val="26"/>
          <w:lang w:val="ru-RU"/>
        </w:rPr>
        <w:t xml:space="preserve"> </w:t>
      </w:r>
      <w:r>
        <w:rPr>
          <w:b/>
          <w:bCs/>
          <w:color w:val="000080"/>
          <w:sz w:val="26"/>
          <w:szCs w:val="26"/>
          <w:lang w:val="ru-RU"/>
        </w:rPr>
        <w:t>3.1.2. Сведения о государственной регистрации эмитента</w:t>
      </w:r>
    </w:p>
    <w:p w:rsidR="00683631" w:rsidRDefault="00683631">
      <w:pPr>
        <w:autoSpaceDE w:val="0"/>
        <w:jc w:val="both"/>
        <w:rPr>
          <w:b/>
          <w:bCs/>
          <w:color w:val="000080"/>
          <w:sz w:val="26"/>
          <w:szCs w:val="26"/>
          <w:lang w:val="ru-RU"/>
        </w:rPr>
      </w:pPr>
    </w:p>
    <w:p w:rsidR="00683631" w:rsidRDefault="00683631">
      <w:pPr>
        <w:autoSpaceDE w:val="0"/>
        <w:jc w:val="both"/>
        <w:rPr>
          <w:rFonts w:eastAsia="Times New Roman" w:cs="Times New Roman"/>
          <w:sz w:val="26"/>
          <w:szCs w:val="26"/>
          <w:lang w:val="ru-RU"/>
        </w:rPr>
      </w:pPr>
      <w:r>
        <w:rPr>
          <w:sz w:val="26"/>
          <w:szCs w:val="26"/>
          <w:lang w:val="ru-RU"/>
        </w:rPr>
        <w:tab/>
        <w:t>Сведения о регистрации юридического лица до 01 июля 2002 года. Постановлением Главы Администрации  Советского района г. Астрахани  №  2389 от 30.03.93 г. Свидетельство о регистрации № 6273 СТА. После 01 июля 2002 г. в инспекции Министерства РФ по налогам и сборам по Кировскому району 07.12.2002 г. за основным государственным регистрационным номером 1023000854293.</w:t>
      </w:r>
    </w:p>
    <w:bookmarkEnd w:id="21"/>
    <w:p w:rsidR="00683631" w:rsidRDefault="00683631">
      <w:pPr>
        <w:autoSpaceDE w:val="0"/>
        <w:ind w:firstLine="720"/>
        <w:jc w:val="both"/>
        <w:rPr>
          <w:rFonts w:eastAsia="Times New Roman" w:cs="Times New Roman"/>
          <w:sz w:val="26"/>
          <w:szCs w:val="26"/>
          <w:lang w:val="ru-RU"/>
        </w:rPr>
      </w:pPr>
      <w:r>
        <w:rPr>
          <w:rFonts w:eastAsia="Times New Roman" w:cs="Times New Roman"/>
          <w:sz w:val="26"/>
          <w:szCs w:val="26"/>
          <w:lang w:val="ru-RU"/>
        </w:rPr>
        <w:t xml:space="preserve"> </w:t>
      </w:r>
    </w:p>
    <w:p w:rsidR="00683631" w:rsidRDefault="00683631">
      <w:pPr>
        <w:autoSpaceDE w:val="0"/>
        <w:ind w:firstLine="720"/>
        <w:jc w:val="both"/>
        <w:rPr>
          <w:rFonts w:eastAsia="Times New Roman" w:cs="Times New Roman"/>
          <w:sz w:val="26"/>
          <w:szCs w:val="26"/>
          <w:lang w:val="ru-RU"/>
        </w:rPr>
      </w:pPr>
      <w:r>
        <w:rPr>
          <w:rFonts w:eastAsia="Times New Roman" w:cs="Times New Roman"/>
          <w:sz w:val="26"/>
          <w:szCs w:val="26"/>
          <w:lang w:val="ru-RU"/>
        </w:rPr>
        <w:t xml:space="preserve"> </w:t>
      </w:r>
      <w:bookmarkStart w:id="22" w:name="sub_10313"/>
      <w:r>
        <w:rPr>
          <w:rFonts w:eastAsia="Times New Roman" w:cs="Times New Roman"/>
          <w:b/>
          <w:bCs/>
          <w:color w:val="000080"/>
          <w:sz w:val="26"/>
          <w:szCs w:val="26"/>
          <w:lang w:val="ru-RU"/>
        </w:rPr>
        <w:t xml:space="preserve"> </w:t>
      </w:r>
      <w:r>
        <w:rPr>
          <w:b/>
          <w:bCs/>
          <w:color w:val="000080"/>
          <w:sz w:val="26"/>
          <w:szCs w:val="26"/>
          <w:lang w:val="ru-RU"/>
        </w:rPr>
        <w:t>3.1.3. Сведения о создании и развитии эмитента</w:t>
      </w:r>
    </w:p>
    <w:bookmarkEnd w:id="22"/>
    <w:p w:rsidR="00683631" w:rsidRDefault="00683631">
      <w:pPr>
        <w:autoSpaceDE w:val="0"/>
        <w:ind w:firstLine="720"/>
        <w:jc w:val="both"/>
        <w:rPr>
          <w:sz w:val="26"/>
          <w:szCs w:val="26"/>
          <w:lang w:val="ru-RU"/>
        </w:rPr>
      </w:pPr>
      <w:r>
        <w:rPr>
          <w:rFonts w:eastAsia="Times New Roman" w:cs="Times New Roman"/>
          <w:sz w:val="26"/>
          <w:szCs w:val="26"/>
          <w:lang w:val="ru-RU"/>
        </w:rPr>
        <w:t xml:space="preserve"> </w:t>
      </w:r>
      <w:r>
        <w:rPr>
          <w:sz w:val="26"/>
          <w:szCs w:val="26"/>
          <w:lang w:val="ru-RU"/>
        </w:rPr>
        <w:t xml:space="preserve">Астраханский завод холодильного оборудования со второй половины </w:t>
      </w:r>
      <w:r>
        <w:rPr>
          <w:sz w:val="26"/>
          <w:szCs w:val="26"/>
        </w:rPr>
        <w:t>XX</w:t>
      </w:r>
      <w:r>
        <w:rPr>
          <w:sz w:val="26"/>
          <w:szCs w:val="26"/>
          <w:lang w:val="ru-RU"/>
        </w:rPr>
        <w:t xml:space="preserve"> века был специализированным предприятием по  выпуску непродовольственных товаров народного потребления - комплектующих изделий к бытовым холодильникам (компрессоров, реле).</w:t>
      </w:r>
    </w:p>
    <w:p w:rsidR="00683631" w:rsidRDefault="00683631">
      <w:pPr>
        <w:jc w:val="both"/>
        <w:rPr>
          <w:sz w:val="26"/>
          <w:szCs w:val="26"/>
          <w:lang w:val="ru-RU"/>
        </w:rPr>
      </w:pPr>
      <w:r>
        <w:rPr>
          <w:sz w:val="26"/>
          <w:szCs w:val="26"/>
          <w:lang w:val="ru-RU"/>
        </w:rPr>
        <w:tab/>
        <w:t xml:space="preserve">В конце </w:t>
      </w:r>
      <w:r>
        <w:rPr>
          <w:sz w:val="26"/>
          <w:szCs w:val="26"/>
        </w:rPr>
        <w:t>XX</w:t>
      </w:r>
      <w:r>
        <w:rPr>
          <w:sz w:val="26"/>
          <w:szCs w:val="26"/>
          <w:lang w:val="ru-RU"/>
        </w:rPr>
        <w:t xml:space="preserve"> века кризисная ситуация привела к полной остановке завода. Отсутствие </w:t>
      </w:r>
      <w:proofErr w:type="spellStart"/>
      <w:r>
        <w:rPr>
          <w:sz w:val="26"/>
          <w:szCs w:val="26"/>
          <w:lang w:val="ru-RU"/>
        </w:rPr>
        <w:t>инвестирований</w:t>
      </w:r>
      <w:proofErr w:type="spellEnd"/>
      <w:r>
        <w:rPr>
          <w:sz w:val="26"/>
          <w:szCs w:val="26"/>
          <w:lang w:val="ru-RU"/>
        </w:rPr>
        <w:t xml:space="preserve"> в техническое  перевооружение завода (переход на </w:t>
      </w:r>
      <w:proofErr w:type="spellStart"/>
      <w:r>
        <w:rPr>
          <w:sz w:val="26"/>
          <w:szCs w:val="26"/>
          <w:lang w:val="ru-RU"/>
        </w:rPr>
        <w:t>озонобезопасные</w:t>
      </w:r>
      <w:proofErr w:type="spellEnd"/>
      <w:r>
        <w:rPr>
          <w:sz w:val="26"/>
          <w:szCs w:val="26"/>
          <w:lang w:val="ru-RU"/>
        </w:rPr>
        <w:t xml:space="preserve"> хладагенты, физический и моральный износ оборудования) не позволяет заводу в настоящее время производить профильную продукцию.</w:t>
      </w:r>
    </w:p>
    <w:p w:rsidR="00683631" w:rsidRDefault="00683631">
      <w:pPr>
        <w:autoSpaceDE w:val="0"/>
        <w:ind w:firstLine="720"/>
        <w:jc w:val="both"/>
        <w:rPr>
          <w:rFonts w:eastAsia="Times New Roman" w:cs="Times New Roman"/>
          <w:sz w:val="26"/>
          <w:szCs w:val="26"/>
          <w:lang w:val="ru-RU"/>
        </w:rPr>
      </w:pPr>
      <w:r>
        <w:rPr>
          <w:sz w:val="26"/>
          <w:szCs w:val="26"/>
          <w:lang w:val="ru-RU"/>
        </w:rPr>
        <w:tab/>
        <w:t>В настоящее время завод осуществляет финансово-хозяйственную деятельность за счет сдачи нежилых помещений в аренду.</w:t>
      </w:r>
    </w:p>
    <w:p w:rsidR="00683631" w:rsidRDefault="00683631">
      <w:pPr>
        <w:autoSpaceDE w:val="0"/>
        <w:ind w:firstLine="720"/>
        <w:jc w:val="both"/>
        <w:rPr>
          <w:rFonts w:eastAsia="Times New Roman" w:cs="Times New Roman"/>
          <w:b/>
          <w:bCs/>
          <w:color w:val="000080"/>
          <w:sz w:val="26"/>
          <w:szCs w:val="26"/>
          <w:lang w:val="ru-RU"/>
        </w:rPr>
      </w:pPr>
      <w:r>
        <w:rPr>
          <w:rFonts w:eastAsia="Times New Roman" w:cs="Times New Roman"/>
          <w:sz w:val="26"/>
          <w:szCs w:val="26"/>
          <w:lang w:val="ru-RU"/>
        </w:rPr>
        <w:t xml:space="preserve"> </w:t>
      </w:r>
    </w:p>
    <w:p w:rsidR="00683631" w:rsidRDefault="00683631">
      <w:pPr>
        <w:autoSpaceDE w:val="0"/>
        <w:spacing w:before="108" w:after="108"/>
        <w:jc w:val="center"/>
        <w:rPr>
          <w:rFonts w:eastAsia="Times New Roman" w:cs="Times New Roman"/>
          <w:sz w:val="26"/>
          <w:szCs w:val="26"/>
          <w:lang w:val="ru-RU"/>
        </w:rPr>
      </w:pPr>
      <w:bookmarkStart w:id="23" w:name="sub_10314"/>
      <w:r>
        <w:rPr>
          <w:rFonts w:eastAsia="Times New Roman" w:cs="Times New Roman"/>
          <w:b/>
          <w:bCs/>
          <w:color w:val="000080"/>
          <w:sz w:val="26"/>
          <w:szCs w:val="26"/>
          <w:lang w:val="ru-RU"/>
        </w:rPr>
        <w:t xml:space="preserve"> </w:t>
      </w:r>
      <w:r>
        <w:rPr>
          <w:b/>
          <w:bCs/>
          <w:color w:val="000080"/>
          <w:sz w:val="26"/>
          <w:szCs w:val="26"/>
          <w:lang w:val="ru-RU"/>
        </w:rPr>
        <w:t>3.1.4. Контактная информация</w:t>
      </w:r>
    </w:p>
    <w:bookmarkEnd w:id="23"/>
    <w:p w:rsidR="00683631" w:rsidRDefault="00683631">
      <w:pPr>
        <w:autoSpaceDE w:val="0"/>
        <w:ind w:firstLine="720"/>
        <w:jc w:val="both"/>
        <w:rPr>
          <w:rFonts w:eastAsia="Times New Roman" w:cs="Times New Roman"/>
          <w:sz w:val="26"/>
          <w:szCs w:val="26"/>
          <w:lang w:val="ru-RU"/>
        </w:rPr>
      </w:pPr>
      <w:r>
        <w:rPr>
          <w:rFonts w:eastAsia="Times New Roman" w:cs="Times New Roman"/>
          <w:sz w:val="26"/>
          <w:szCs w:val="26"/>
          <w:lang w:val="ru-RU"/>
        </w:rPr>
        <w:t xml:space="preserve">  </w:t>
      </w:r>
      <w:r>
        <w:rPr>
          <w:sz w:val="26"/>
          <w:szCs w:val="26"/>
          <w:lang w:val="ru-RU"/>
        </w:rPr>
        <w:t>Адрес место нахождения: 414022, г. Астрахань, ул. Н. Островского, 148,</w:t>
      </w:r>
    </w:p>
    <w:p w:rsidR="00683631" w:rsidRDefault="00683631">
      <w:pPr>
        <w:autoSpaceDE w:val="0"/>
        <w:jc w:val="both"/>
        <w:rPr>
          <w:sz w:val="26"/>
          <w:szCs w:val="26"/>
          <w:lang w:val="ru-RU"/>
        </w:rPr>
      </w:pPr>
      <w:r>
        <w:rPr>
          <w:rFonts w:eastAsia="Times New Roman" w:cs="Times New Roman"/>
          <w:sz w:val="26"/>
          <w:szCs w:val="26"/>
          <w:lang w:val="ru-RU"/>
        </w:rPr>
        <w:t xml:space="preserve">    </w:t>
      </w:r>
      <w:r>
        <w:rPr>
          <w:sz w:val="26"/>
          <w:szCs w:val="26"/>
          <w:lang w:val="ru-RU"/>
        </w:rPr>
        <w:t xml:space="preserve">телефон: (88512) 63-25-65, факс: (88512) 49-60-57. Адрес электронной почты: </w:t>
      </w:r>
      <w:hyperlink r:id="rId7" w:history="1">
        <w:r>
          <w:rPr>
            <w:rStyle w:val="a5"/>
            <w:sz w:val="26"/>
            <w:szCs w:val="26"/>
            <w:lang w:val="ru-RU"/>
          </w:rPr>
          <w:t>azho2003@mail.ru</w:t>
        </w:r>
      </w:hyperlink>
      <w:r>
        <w:rPr>
          <w:sz w:val="26"/>
          <w:szCs w:val="26"/>
          <w:lang w:val="ru-RU"/>
        </w:rPr>
        <w:t xml:space="preserve"> </w:t>
      </w:r>
    </w:p>
    <w:p w:rsidR="00683631" w:rsidRDefault="00683631">
      <w:pPr>
        <w:autoSpaceDE w:val="0"/>
        <w:jc w:val="both"/>
        <w:rPr>
          <w:rStyle w:val="a5"/>
          <w:sz w:val="26"/>
          <w:szCs w:val="26"/>
          <w:lang w:val="ru-RU"/>
        </w:rPr>
      </w:pPr>
      <w:r>
        <w:rPr>
          <w:sz w:val="26"/>
          <w:szCs w:val="26"/>
          <w:lang w:val="ru-RU"/>
        </w:rPr>
        <w:t xml:space="preserve">Адрес страницы в сети интернет </w:t>
      </w:r>
    </w:p>
    <w:p w:rsidR="00683631" w:rsidRDefault="00683631">
      <w:pPr>
        <w:autoSpaceDE w:val="0"/>
        <w:jc w:val="both"/>
        <w:rPr>
          <w:rStyle w:val="a5"/>
          <w:sz w:val="26"/>
          <w:szCs w:val="26"/>
        </w:rPr>
      </w:pPr>
      <w:r>
        <w:rPr>
          <w:rStyle w:val="a5"/>
          <w:sz w:val="26"/>
          <w:szCs w:val="26"/>
          <w:lang w:val="ru-RU"/>
        </w:rPr>
        <w:t xml:space="preserve">1. </w:t>
      </w:r>
      <w:hyperlink r:id="rId8" w:history="1">
        <w:r>
          <w:rPr>
            <w:rStyle w:val="a5"/>
          </w:rPr>
          <w:t>http://www.e-disclosure.ru/portal/company.aspx?id=9966</w:t>
        </w:r>
      </w:hyperlink>
      <w:r>
        <w:rPr>
          <w:rStyle w:val="a5"/>
          <w:sz w:val="26"/>
          <w:szCs w:val="26"/>
        </w:rPr>
        <w:t>;</w:t>
      </w:r>
    </w:p>
    <w:p w:rsidR="00683631" w:rsidRDefault="00683631">
      <w:pPr>
        <w:autoSpaceDE w:val="0"/>
        <w:jc w:val="both"/>
        <w:rPr>
          <w:rFonts w:eastAsia="Times New Roman" w:cs="Times New Roman"/>
          <w:b/>
          <w:bCs/>
          <w:color w:val="000080"/>
          <w:sz w:val="26"/>
          <w:szCs w:val="26"/>
        </w:rPr>
      </w:pPr>
      <w:r>
        <w:rPr>
          <w:rStyle w:val="a5"/>
          <w:sz w:val="26"/>
          <w:szCs w:val="26"/>
        </w:rPr>
        <w:t xml:space="preserve">2. </w:t>
      </w:r>
      <w:r>
        <w:rPr>
          <w:sz w:val="26"/>
          <w:szCs w:val="26"/>
          <w:u w:val="single"/>
        </w:rPr>
        <w:t>www.azho.ru</w:t>
      </w:r>
    </w:p>
    <w:p w:rsidR="00683631" w:rsidRDefault="00683631">
      <w:pPr>
        <w:autoSpaceDE w:val="0"/>
        <w:spacing w:before="108" w:after="108"/>
        <w:jc w:val="center"/>
        <w:rPr>
          <w:rFonts w:eastAsia="Times New Roman" w:cs="Times New Roman"/>
          <w:sz w:val="26"/>
          <w:szCs w:val="26"/>
          <w:lang w:val="ru-RU"/>
        </w:rPr>
      </w:pPr>
      <w:bookmarkStart w:id="24" w:name="sub_10315"/>
      <w:r>
        <w:rPr>
          <w:rFonts w:eastAsia="Times New Roman" w:cs="Times New Roman"/>
          <w:b/>
          <w:bCs/>
          <w:color w:val="000080"/>
          <w:sz w:val="26"/>
          <w:szCs w:val="26"/>
        </w:rPr>
        <w:t xml:space="preserve"> </w:t>
      </w:r>
      <w:r>
        <w:rPr>
          <w:b/>
          <w:bCs/>
          <w:color w:val="000080"/>
          <w:sz w:val="26"/>
          <w:szCs w:val="26"/>
          <w:lang w:val="ru-RU"/>
        </w:rPr>
        <w:t>3.1.5. Идентификационный номер налогоплательщика</w:t>
      </w:r>
    </w:p>
    <w:bookmarkEnd w:id="24"/>
    <w:p w:rsidR="00683631" w:rsidRDefault="00683631">
      <w:pPr>
        <w:autoSpaceDE w:val="0"/>
        <w:ind w:firstLine="720"/>
        <w:jc w:val="both"/>
        <w:rPr>
          <w:rFonts w:eastAsia="Times New Roman" w:cs="Times New Roman"/>
          <w:sz w:val="26"/>
          <w:szCs w:val="26"/>
          <w:lang w:val="ru-RU"/>
        </w:rPr>
      </w:pPr>
      <w:r>
        <w:rPr>
          <w:rFonts w:eastAsia="Times New Roman" w:cs="Times New Roman"/>
          <w:sz w:val="26"/>
          <w:szCs w:val="26"/>
          <w:lang w:val="ru-RU"/>
        </w:rPr>
        <w:t xml:space="preserve"> </w:t>
      </w:r>
    </w:p>
    <w:p w:rsidR="00683631" w:rsidRDefault="00683631">
      <w:pPr>
        <w:autoSpaceDE w:val="0"/>
        <w:ind w:firstLine="720"/>
        <w:jc w:val="center"/>
        <w:rPr>
          <w:rFonts w:eastAsia="Times New Roman" w:cs="Times New Roman"/>
          <w:sz w:val="26"/>
          <w:szCs w:val="26"/>
          <w:lang w:val="ru-RU"/>
        </w:rPr>
      </w:pPr>
      <w:r>
        <w:rPr>
          <w:rFonts w:eastAsia="Times New Roman" w:cs="Times New Roman"/>
          <w:sz w:val="26"/>
          <w:szCs w:val="26"/>
          <w:lang w:val="ru-RU"/>
        </w:rPr>
        <w:t xml:space="preserve"> </w:t>
      </w:r>
      <w:r>
        <w:rPr>
          <w:sz w:val="26"/>
          <w:szCs w:val="26"/>
          <w:lang w:val="ru-RU"/>
        </w:rPr>
        <w:t>ИНН 3017001784</w:t>
      </w:r>
    </w:p>
    <w:p w:rsidR="00683631" w:rsidRDefault="00683631">
      <w:pPr>
        <w:autoSpaceDE w:val="0"/>
        <w:ind w:firstLine="720"/>
        <w:jc w:val="both"/>
        <w:rPr>
          <w:rFonts w:eastAsia="Times New Roman" w:cs="Times New Roman"/>
          <w:b/>
          <w:bCs/>
          <w:color w:val="000080"/>
          <w:sz w:val="26"/>
          <w:szCs w:val="26"/>
          <w:lang w:val="ru-RU"/>
        </w:rPr>
      </w:pPr>
      <w:r>
        <w:rPr>
          <w:rFonts w:eastAsia="Times New Roman" w:cs="Times New Roman"/>
          <w:sz w:val="26"/>
          <w:szCs w:val="26"/>
          <w:lang w:val="ru-RU"/>
        </w:rPr>
        <w:t xml:space="preserve"> </w:t>
      </w:r>
    </w:p>
    <w:p w:rsidR="00683631" w:rsidRDefault="00683631">
      <w:pPr>
        <w:autoSpaceDE w:val="0"/>
        <w:spacing w:before="108" w:after="108"/>
        <w:jc w:val="center"/>
        <w:rPr>
          <w:rFonts w:eastAsia="Times New Roman" w:cs="Times New Roman"/>
          <w:sz w:val="26"/>
          <w:szCs w:val="26"/>
          <w:lang w:val="ru-RU"/>
        </w:rPr>
      </w:pPr>
      <w:bookmarkStart w:id="25" w:name="sub_10316"/>
      <w:r>
        <w:rPr>
          <w:rFonts w:eastAsia="Times New Roman" w:cs="Times New Roman"/>
          <w:b/>
          <w:bCs/>
          <w:color w:val="000080"/>
          <w:sz w:val="26"/>
          <w:szCs w:val="26"/>
          <w:lang w:val="ru-RU"/>
        </w:rPr>
        <w:t xml:space="preserve"> </w:t>
      </w:r>
      <w:r>
        <w:rPr>
          <w:b/>
          <w:bCs/>
          <w:color w:val="000080"/>
          <w:sz w:val="26"/>
          <w:szCs w:val="26"/>
          <w:lang w:val="ru-RU"/>
        </w:rPr>
        <w:t>3.1.6. Филиалы и представительства эмитента</w:t>
      </w:r>
    </w:p>
    <w:bookmarkEnd w:id="25"/>
    <w:p w:rsidR="00683631" w:rsidRDefault="00683631">
      <w:pPr>
        <w:autoSpaceDE w:val="0"/>
        <w:ind w:firstLine="720"/>
        <w:jc w:val="both"/>
        <w:rPr>
          <w:sz w:val="26"/>
          <w:szCs w:val="26"/>
          <w:lang w:val="ru-RU"/>
        </w:rPr>
      </w:pPr>
      <w:r>
        <w:rPr>
          <w:rFonts w:eastAsia="Times New Roman" w:cs="Times New Roman"/>
          <w:sz w:val="26"/>
          <w:szCs w:val="26"/>
          <w:lang w:val="ru-RU"/>
        </w:rPr>
        <w:t xml:space="preserve"> </w:t>
      </w:r>
    </w:p>
    <w:p w:rsidR="00683631" w:rsidRDefault="00683631">
      <w:pPr>
        <w:autoSpaceDE w:val="0"/>
        <w:ind w:firstLine="720"/>
        <w:jc w:val="center"/>
        <w:rPr>
          <w:rFonts w:eastAsia="Times New Roman" w:cs="Times New Roman"/>
          <w:b/>
          <w:bCs/>
          <w:color w:val="000080"/>
          <w:sz w:val="26"/>
          <w:szCs w:val="26"/>
          <w:lang w:val="ru-RU"/>
        </w:rPr>
      </w:pPr>
      <w:r>
        <w:rPr>
          <w:sz w:val="26"/>
          <w:szCs w:val="26"/>
          <w:lang w:val="ru-RU"/>
        </w:rPr>
        <w:t>Эмитент не имеет представительства и филиалы.</w:t>
      </w:r>
    </w:p>
    <w:p w:rsidR="00683631" w:rsidRDefault="00683631">
      <w:pPr>
        <w:autoSpaceDE w:val="0"/>
        <w:spacing w:before="108" w:after="108"/>
        <w:jc w:val="center"/>
        <w:rPr>
          <w:rFonts w:eastAsia="Times New Roman" w:cs="Times New Roman"/>
          <w:b/>
          <w:bCs/>
          <w:color w:val="000080"/>
          <w:sz w:val="26"/>
          <w:szCs w:val="26"/>
          <w:lang w:val="ru-RU"/>
        </w:rPr>
      </w:pPr>
      <w:bookmarkStart w:id="26" w:name="sub_10320"/>
      <w:r>
        <w:rPr>
          <w:rFonts w:eastAsia="Times New Roman" w:cs="Times New Roman"/>
          <w:b/>
          <w:bCs/>
          <w:color w:val="000080"/>
          <w:sz w:val="26"/>
          <w:szCs w:val="26"/>
          <w:lang w:val="ru-RU"/>
        </w:rPr>
        <w:t xml:space="preserve"> </w:t>
      </w:r>
      <w:r>
        <w:rPr>
          <w:b/>
          <w:bCs/>
          <w:color w:val="000080"/>
          <w:sz w:val="26"/>
          <w:szCs w:val="26"/>
          <w:lang w:val="ru-RU"/>
        </w:rPr>
        <w:t>3.2. Основная хозяйственная деятельность эмитента</w:t>
      </w:r>
    </w:p>
    <w:p w:rsidR="00683631" w:rsidRDefault="00683631">
      <w:pPr>
        <w:autoSpaceDE w:val="0"/>
        <w:spacing w:before="108" w:after="108"/>
        <w:jc w:val="center"/>
        <w:rPr>
          <w:rFonts w:eastAsia="Times New Roman" w:cs="Times New Roman"/>
          <w:sz w:val="26"/>
          <w:szCs w:val="26"/>
          <w:lang w:val="ru-RU"/>
        </w:rPr>
      </w:pPr>
      <w:bookmarkStart w:id="27" w:name="sub_10321"/>
      <w:bookmarkEnd w:id="26"/>
      <w:r>
        <w:rPr>
          <w:rFonts w:eastAsia="Times New Roman" w:cs="Times New Roman"/>
          <w:b/>
          <w:bCs/>
          <w:color w:val="000080"/>
          <w:sz w:val="26"/>
          <w:szCs w:val="26"/>
          <w:lang w:val="ru-RU"/>
        </w:rPr>
        <w:t xml:space="preserve"> </w:t>
      </w:r>
      <w:r>
        <w:rPr>
          <w:b/>
          <w:bCs/>
          <w:color w:val="000080"/>
          <w:sz w:val="26"/>
          <w:szCs w:val="26"/>
          <w:lang w:val="ru-RU"/>
        </w:rPr>
        <w:t>3.2.1. Отраслевая принадлежность эмитента</w:t>
      </w:r>
    </w:p>
    <w:bookmarkEnd w:id="27"/>
    <w:p w:rsidR="00683631" w:rsidRDefault="00683631">
      <w:pPr>
        <w:autoSpaceDE w:val="0"/>
        <w:ind w:firstLine="720"/>
        <w:jc w:val="both"/>
        <w:rPr>
          <w:rFonts w:eastAsia="Times New Roman" w:cs="Times New Roman"/>
          <w:sz w:val="26"/>
          <w:szCs w:val="26"/>
          <w:lang w:val="ru-RU"/>
        </w:rPr>
      </w:pPr>
      <w:r>
        <w:rPr>
          <w:rFonts w:eastAsia="Times New Roman" w:cs="Times New Roman"/>
          <w:sz w:val="26"/>
          <w:szCs w:val="26"/>
          <w:lang w:val="ru-RU"/>
        </w:rPr>
        <w:t xml:space="preserve"> </w:t>
      </w:r>
    </w:p>
    <w:p w:rsidR="00683631" w:rsidRDefault="00683631">
      <w:pPr>
        <w:autoSpaceDE w:val="0"/>
        <w:ind w:firstLine="720"/>
        <w:jc w:val="center"/>
        <w:rPr>
          <w:rFonts w:eastAsia="Times New Roman" w:cs="Times New Roman"/>
          <w:sz w:val="26"/>
          <w:szCs w:val="26"/>
          <w:lang w:val="ru-RU"/>
        </w:rPr>
      </w:pPr>
      <w:r>
        <w:rPr>
          <w:rFonts w:eastAsia="Times New Roman" w:cs="Times New Roman"/>
          <w:sz w:val="26"/>
          <w:szCs w:val="26"/>
          <w:lang w:val="ru-RU"/>
        </w:rPr>
        <w:t xml:space="preserve"> </w:t>
      </w:r>
      <w:r>
        <w:rPr>
          <w:sz w:val="26"/>
          <w:szCs w:val="26"/>
          <w:lang w:val="ru-RU"/>
        </w:rPr>
        <w:t>ОКВЭД 68.20.2</w:t>
      </w:r>
    </w:p>
    <w:p w:rsidR="00683631" w:rsidRDefault="00683631">
      <w:pPr>
        <w:autoSpaceDE w:val="0"/>
        <w:ind w:firstLine="720"/>
        <w:jc w:val="both"/>
        <w:rPr>
          <w:sz w:val="26"/>
          <w:szCs w:val="26"/>
          <w:lang w:val="ru-RU"/>
        </w:rPr>
      </w:pPr>
      <w:r>
        <w:rPr>
          <w:rFonts w:eastAsia="Times New Roman" w:cs="Times New Roman"/>
          <w:sz w:val="26"/>
          <w:szCs w:val="26"/>
          <w:lang w:val="ru-RU"/>
        </w:rPr>
        <w:lastRenderedPageBreak/>
        <w:t xml:space="preserve"> </w:t>
      </w:r>
      <w:bookmarkStart w:id="28" w:name="sub_10322"/>
      <w:r>
        <w:rPr>
          <w:rFonts w:eastAsia="Times New Roman" w:cs="Times New Roman"/>
          <w:b/>
          <w:bCs/>
          <w:color w:val="000080"/>
          <w:sz w:val="26"/>
          <w:szCs w:val="26"/>
          <w:lang w:val="ru-RU"/>
        </w:rPr>
        <w:t xml:space="preserve"> </w:t>
      </w:r>
      <w:r>
        <w:rPr>
          <w:b/>
          <w:bCs/>
          <w:color w:val="000080"/>
          <w:sz w:val="26"/>
          <w:szCs w:val="26"/>
          <w:lang w:val="ru-RU"/>
        </w:rPr>
        <w:t>3.2.2. Основная хозяйственная деятельность эмитента</w:t>
      </w:r>
    </w:p>
    <w:p w:rsidR="00683631" w:rsidRDefault="00683631">
      <w:pPr>
        <w:autoSpaceDE w:val="0"/>
        <w:ind w:firstLine="720"/>
        <w:jc w:val="both"/>
        <w:rPr>
          <w:sz w:val="26"/>
          <w:szCs w:val="26"/>
          <w:lang w:val="ru-RU"/>
        </w:rPr>
      </w:pPr>
      <w:r>
        <w:rPr>
          <w:sz w:val="26"/>
          <w:szCs w:val="26"/>
          <w:lang w:val="ru-RU"/>
        </w:rPr>
        <w:tab/>
      </w:r>
      <w:bookmarkEnd w:id="28"/>
      <w:r>
        <w:rPr>
          <w:sz w:val="26"/>
          <w:szCs w:val="26"/>
          <w:lang w:val="ru-RU"/>
        </w:rPr>
        <w:t>В настоящее время завод осуществляет финансово-хозяйственную деятельность за счет сдачи нежилых помещений в аренду.</w:t>
      </w:r>
    </w:p>
    <w:p w:rsidR="00683631" w:rsidRDefault="00683631">
      <w:pPr>
        <w:jc w:val="both"/>
        <w:rPr>
          <w:sz w:val="26"/>
          <w:szCs w:val="26"/>
          <w:lang w:val="ru-RU"/>
        </w:rPr>
      </w:pPr>
      <w:r>
        <w:rPr>
          <w:sz w:val="26"/>
          <w:szCs w:val="26"/>
          <w:lang w:val="ru-RU"/>
        </w:rPr>
        <w:tab/>
        <w:t>Выручка от реализации товаров, работ и услуг  включает в себя услуги по сдаче нежилых помещений, предоставления коммунальных услуг.</w:t>
      </w:r>
    </w:p>
    <w:p w:rsidR="00683631" w:rsidRDefault="00683631">
      <w:pPr>
        <w:autoSpaceDE w:val="0"/>
        <w:jc w:val="both"/>
        <w:rPr>
          <w:sz w:val="26"/>
          <w:szCs w:val="26"/>
          <w:lang w:val="ru-RU"/>
        </w:rPr>
      </w:pPr>
      <w:r>
        <w:rPr>
          <w:sz w:val="26"/>
          <w:szCs w:val="26"/>
          <w:lang w:val="ru-RU"/>
        </w:rPr>
        <w:tab/>
        <w:t>Прочие операционные доходы состоят из суммы оприходования лома, % банка, за предоставление копий документов и поступления от совместной деятельности.</w:t>
      </w:r>
    </w:p>
    <w:p w:rsidR="00683631" w:rsidRDefault="00683631">
      <w:pPr>
        <w:autoSpaceDE w:val="0"/>
        <w:ind w:firstLine="720"/>
        <w:jc w:val="both"/>
        <w:rPr>
          <w:rFonts w:eastAsia="Times New Roman" w:cs="Times New Roman"/>
          <w:sz w:val="20"/>
          <w:szCs w:val="20"/>
          <w:lang w:val="ru-RU"/>
        </w:rPr>
      </w:pPr>
      <w:r>
        <w:rPr>
          <w:sz w:val="26"/>
          <w:szCs w:val="26"/>
          <w:lang w:val="ru-RU"/>
        </w:rPr>
        <w:tab/>
        <w:t>Прочие операционные расходы сложились из расходов за кассовое обслуживание банка, остаточной стоимости реализованного оборудования, реализованных со склада материалов, государственной пошлины, налога на имущество.</w:t>
      </w:r>
    </w:p>
    <w:p w:rsidR="00683631" w:rsidRDefault="00683631">
      <w:pPr>
        <w:autoSpaceDE w:val="0"/>
        <w:ind w:firstLine="720"/>
        <w:jc w:val="both"/>
        <w:rPr>
          <w:rFonts w:ascii="Courier New" w:eastAsia="Courier New" w:hAnsi="Courier New" w:cs="Courier New"/>
          <w:sz w:val="20"/>
          <w:szCs w:val="20"/>
          <w:lang w:val="ru-RU"/>
        </w:rPr>
      </w:pPr>
      <w:r>
        <w:rPr>
          <w:rFonts w:eastAsia="Times New Roman" w:cs="Times New Roman"/>
          <w:sz w:val="20"/>
          <w:szCs w:val="20"/>
          <w:lang w:val="ru-RU"/>
        </w:rPr>
        <w:t xml:space="preserve"> </w:t>
      </w:r>
    </w:p>
    <w:p w:rsidR="00683631" w:rsidRDefault="00683631">
      <w:pPr>
        <w:autoSpaceDE w:val="0"/>
        <w:jc w:val="both"/>
        <w:rPr>
          <w:rFonts w:ascii="Courier New" w:eastAsia="Courier New" w:hAnsi="Courier New" w:cs="Courier New"/>
          <w:sz w:val="20"/>
          <w:szCs w:val="20"/>
          <w:lang w:val="ru-RU"/>
        </w:rPr>
      </w:pPr>
      <w:r>
        <w:rPr>
          <w:rFonts w:ascii="Courier New" w:eastAsia="Courier New" w:hAnsi="Courier New" w:cs="Courier New"/>
          <w:sz w:val="20"/>
          <w:szCs w:val="20"/>
          <w:lang w:val="ru-RU"/>
        </w:rPr>
        <w:t xml:space="preserve"> </w:t>
      </w:r>
      <w:r>
        <w:rPr>
          <w:rFonts w:ascii="Courier New" w:eastAsia="Courier New" w:hAnsi="Courier New" w:cs="Courier New"/>
          <w:sz w:val="20"/>
          <w:szCs w:val="20"/>
          <w:lang/>
        </w:rPr>
        <w:t>┌───────────────────────────────────────────┬───────────────────────────┐</w:t>
      </w:r>
    </w:p>
    <w:p w:rsidR="00683631" w:rsidRDefault="00683631">
      <w:pPr>
        <w:autoSpaceDE w:val="0"/>
        <w:jc w:val="both"/>
        <w:rPr>
          <w:rFonts w:ascii="Courier New" w:eastAsia="Courier New" w:hAnsi="Courier New" w:cs="Courier New"/>
          <w:sz w:val="20"/>
          <w:szCs w:val="20"/>
          <w:lang w:val="ru-RU"/>
        </w:rPr>
      </w:pPr>
      <w:r>
        <w:rPr>
          <w:rFonts w:ascii="Courier New" w:eastAsia="Courier New" w:hAnsi="Courier New" w:cs="Courier New"/>
          <w:sz w:val="20"/>
          <w:szCs w:val="20"/>
          <w:lang w:val="ru-RU"/>
        </w:rPr>
        <w:t xml:space="preserve"> </w:t>
      </w:r>
      <w:r>
        <w:rPr>
          <w:rFonts w:ascii="Courier New" w:eastAsia="Courier New" w:hAnsi="Courier New" w:cs="Courier New"/>
          <w:sz w:val="20"/>
          <w:szCs w:val="20"/>
          <w:lang/>
        </w:rPr>
        <w:t xml:space="preserve">│          Наименование показателя          │Отчетный период </w:t>
      </w:r>
      <w:r w:rsidR="008105C4">
        <w:rPr>
          <w:rFonts w:ascii="Courier New" w:eastAsia="Courier New" w:hAnsi="Courier New" w:cs="Courier New"/>
          <w:sz w:val="20"/>
          <w:szCs w:val="20"/>
          <w:lang w:val="ru-RU"/>
        </w:rPr>
        <w:t>2</w:t>
      </w:r>
      <w:r>
        <w:rPr>
          <w:rFonts w:ascii="Courier New" w:eastAsia="Courier New" w:hAnsi="Courier New" w:cs="Courier New"/>
          <w:sz w:val="20"/>
          <w:szCs w:val="20"/>
          <w:lang w:val="ru-RU"/>
        </w:rPr>
        <w:t>кв.17</w:t>
      </w:r>
      <w:r>
        <w:rPr>
          <w:rFonts w:ascii="Courier New" w:eastAsia="Courier New" w:hAnsi="Courier New" w:cs="Courier New"/>
          <w:sz w:val="20"/>
          <w:szCs w:val="20"/>
          <w:lang/>
        </w:rPr>
        <w:t>│</w:t>
      </w:r>
    </w:p>
    <w:p w:rsidR="00683631" w:rsidRDefault="00683631">
      <w:pPr>
        <w:autoSpaceDE w:val="0"/>
        <w:jc w:val="both"/>
        <w:rPr>
          <w:rFonts w:ascii="Courier New" w:eastAsia="Courier New" w:hAnsi="Courier New" w:cs="Courier New"/>
          <w:sz w:val="20"/>
          <w:szCs w:val="20"/>
          <w:lang w:val="ru-RU"/>
        </w:rPr>
      </w:pPr>
      <w:r>
        <w:rPr>
          <w:rFonts w:ascii="Courier New" w:eastAsia="Courier New" w:hAnsi="Courier New" w:cs="Courier New"/>
          <w:sz w:val="20"/>
          <w:szCs w:val="20"/>
          <w:lang w:val="ru-RU"/>
        </w:rPr>
        <w:t xml:space="preserve"> </w:t>
      </w:r>
      <w:r>
        <w:rPr>
          <w:rFonts w:ascii="Courier New" w:eastAsia="Courier New" w:hAnsi="Courier New" w:cs="Courier New"/>
          <w:sz w:val="20"/>
          <w:szCs w:val="20"/>
          <w:lang/>
        </w:rPr>
        <w:t>└───────────────────────────────────────────┴───────────────────────────┘</w:t>
      </w:r>
    </w:p>
    <w:p w:rsidR="00683631" w:rsidRDefault="00683631">
      <w:pPr>
        <w:autoSpaceDE w:val="0"/>
        <w:jc w:val="both"/>
        <w:rPr>
          <w:rFonts w:ascii="Courier New" w:eastAsia="Courier New" w:hAnsi="Courier New" w:cs="Courier New"/>
          <w:sz w:val="20"/>
          <w:szCs w:val="20"/>
          <w:lang w:val="ru-RU"/>
        </w:rPr>
      </w:pPr>
      <w:r>
        <w:rPr>
          <w:rFonts w:ascii="Courier New" w:eastAsia="Courier New" w:hAnsi="Courier New" w:cs="Courier New"/>
          <w:sz w:val="20"/>
          <w:szCs w:val="20"/>
          <w:lang w:val="ru-RU"/>
        </w:rPr>
        <w:t xml:space="preserve"> </w:t>
      </w:r>
      <w:r>
        <w:rPr>
          <w:rFonts w:ascii="Courier New" w:eastAsia="Courier New" w:hAnsi="Courier New" w:cs="Courier New"/>
          <w:sz w:val="20"/>
          <w:szCs w:val="20"/>
          <w:lang/>
        </w:rPr>
        <w:t xml:space="preserve"> Вид хозяйственной деятельности: сдача нежилых помещений в аренду</w:t>
      </w:r>
    </w:p>
    <w:p w:rsidR="00683631" w:rsidRDefault="00683631">
      <w:pPr>
        <w:autoSpaceDE w:val="0"/>
        <w:jc w:val="both"/>
        <w:rPr>
          <w:rFonts w:ascii="Courier New" w:eastAsia="Courier New" w:hAnsi="Courier New" w:cs="Courier New"/>
          <w:sz w:val="20"/>
          <w:szCs w:val="20"/>
          <w:lang w:val="ru-RU"/>
        </w:rPr>
      </w:pPr>
      <w:r>
        <w:rPr>
          <w:rFonts w:ascii="Courier New" w:eastAsia="Courier New" w:hAnsi="Courier New" w:cs="Courier New"/>
          <w:sz w:val="20"/>
          <w:szCs w:val="20"/>
          <w:lang w:val="ru-RU"/>
        </w:rPr>
        <w:t xml:space="preserve"> </w:t>
      </w:r>
      <w:r>
        <w:rPr>
          <w:rFonts w:ascii="Courier New" w:eastAsia="Courier New" w:hAnsi="Courier New" w:cs="Courier New"/>
          <w:sz w:val="20"/>
          <w:szCs w:val="20"/>
          <w:lang/>
        </w:rPr>
        <w:t>┌───────────────────────────────────────────┬───────────────────────────┐</w:t>
      </w:r>
    </w:p>
    <w:p w:rsidR="00683631" w:rsidRDefault="00683631">
      <w:pPr>
        <w:autoSpaceDE w:val="0"/>
        <w:jc w:val="both"/>
        <w:rPr>
          <w:rFonts w:ascii="Courier New" w:eastAsia="Courier New" w:hAnsi="Courier New" w:cs="Courier New"/>
          <w:sz w:val="20"/>
          <w:szCs w:val="20"/>
          <w:lang w:val="ru-RU"/>
        </w:rPr>
      </w:pPr>
      <w:r>
        <w:rPr>
          <w:rFonts w:ascii="Courier New" w:eastAsia="Courier New" w:hAnsi="Courier New" w:cs="Courier New"/>
          <w:sz w:val="20"/>
          <w:szCs w:val="20"/>
          <w:lang w:val="ru-RU"/>
        </w:rPr>
        <w:t xml:space="preserve"> </w:t>
      </w:r>
      <w:r>
        <w:rPr>
          <w:rFonts w:ascii="Courier New" w:eastAsia="Courier New" w:hAnsi="Courier New" w:cs="Courier New"/>
          <w:sz w:val="20"/>
          <w:szCs w:val="20"/>
          <w:lang/>
        </w:rPr>
        <w:t xml:space="preserve">│Объем выручки </w:t>
      </w:r>
      <w:r w:rsidR="008105C4">
        <w:rPr>
          <w:rFonts w:ascii="Courier New" w:eastAsia="Courier New" w:hAnsi="Courier New" w:cs="Courier New"/>
          <w:sz w:val="20"/>
          <w:szCs w:val="20"/>
          <w:lang/>
        </w:rPr>
        <w:t xml:space="preserve"> (доходов)  от  данного  вида│ </w:t>
      </w:r>
      <w:r w:rsidR="008105C4">
        <w:rPr>
          <w:rFonts w:ascii="Courier New" w:eastAsia="Courier New" w:hAnsi="Courier New" w:cs="Courier New"/>
          <w:sz w:val="20"/>
          <w:szCs w:val="20"/>
          <w:lang w:val="ru-RU"/>
        </w:rPr>
        <w:t>18644000</w:t>
      </w:r>
      <w:r>
        <w:rPr>
          <w:rFonts w:ascii="Courier New" w:eastAsia="Courier New" w:hAnsi="Courier New" w:cs="Courier New"/>
          <w:sz w:val="20"/>
          <w:szCs w:val="20"/>
          <w:lang w:val="ru-RU"/>
        </w:rPr>
        <w:t xml:space="preserve">  </w:t>
      </w:r>
      <w:r>
        <w:rPr>
          <w:rFonts w:ascii="Courier New" w:eastAsia="Courier New" w:hAnsi="Courier New" w:cs="Courier New"/>
          <w:sz w:val="20"/>
          <w:szCs w:val="20"/>
          <w:lang/>
        </w:rPr>
        <w:t xml:space="preserve">   │</w:t>
      </w:r>
    </w:p>
    <w:p w:rsidR="00683631" w:rsidRDefault="00683631">
      <w:pPr>
        <w:autoSpaceDE w:val="0"/>
        <w:jc w:val="both"/>
        <w:rPr>
          <w:rFonts w:ascii="Courier New" w:eastAsia="Courier New" w:hAnsi="Courier New" w:cs="Courier New"/>
          <w:sz w:val="20"/>
          <w:szCs w:val="20"/>
          <w:lang w:val="ru-RU"/>
        </w:rPr>
      </w:pPr>
      <w:r>
        <w:rPr>
          <w:rFonts w:ascii="Courier New" w:eastAsia="Courier New" w:hAnsi="Courier New" w:cs="Courier New"/>
          <w:sz w:val="20"/>
          <w:szCs w:val="20"/>
          <w:lang w:val="ru-RU"/>
        </w:rPr>
        <w:t xml:space="preserve"> </w:t>
      </w:r>
      <w:r>
        <w:rPr>
          <w:rFonts w:ascii="Courier New" w:eastAsia="Courier New" w:hAnsi="Courier New" w:cs="Courier New"/>
          <w:sz w:val="20"/>
          <w:szCs w:val="20"/>
          <w:lang/>
        </w:rPr>
        <w:t>│хозяйственной деятельности, руб.           │                           │</w:t>
      </w:r>
    </w:p>
    <w:p w:rsidR="00683631" w:rsidRDefault="00683631">
      <w:pPr>
        <w:autoSpaceDE w:val="0"/>
        <w:jc w:val="both"/>
        <w:rPr>
          <w:rFonts w:ascii="Courier New" w:eastAsia="Courier New" w:hAnsi="Courier New" w:cs="Courier New"/>
          <w:sz w:val="20"/>
          <w:szCs w:val="20"/>
          <w:lang w:val="ru-RU"/>
        </w:rPr>
      </w:pPr>
      <w:r>
        <w:rPr>
          <w:rFonts w:ascii="Courier New" w:eastAsia="Courier New" w:hAnsi="Courier New" w:cs="Courier New"/>
          <w:sz w:val="20"/>
          <w:szCs w:val="20"/>
          <w:lang w:val="ru-RU"/>
        </w:rPr>
        <w:t xml:space="preserve"> </w:t>
      </w:r>
      <w:r>
        <w:rPr>
          <w:rFonts w:ascii="Courier New" w:eastAsia="Courier New" w:hAnsi="Courier New" w:cs="Courier New"/>
          <w:sz w:val="20"/>
          <w:szCs w:val="20"/>
          <w:lang/>
        </w:rPr>
        <w:t>├───────────────────────────────────────────┼───────────────────────────┤</w:t>
      </w:r>
    </w:p>
    <w:p w:rsidR="00683631" w:rsidRDefault="00683631">
      <w:pPr>
        <w:autoSpaceDE w:val="0"/>
        <w:jc w:val="both"/>
        <w:rPr>
          <w:rFonts w:ascii="Courier New" w:eastAsia="Courier New" w:hAnsi="Courier New" w:cs="Courier New"/>
          <w:sz w:val="20"/>
          <w:szCs w:val="20"/>
          <w:lang w:val="ru-RU"/>
        </w:rPr>
      </w:pPr>
      <w:r>
        <w:rPr>
          <w:rFonts w:ascii="Courier New" w:eastAsia="Courier New" w:hAnsi="Courier New" w:cs="Courier New"/>
          <w:sz w:val="20"/>
          <w:szCs w:val="20"/>
          <w:lang w:val="ru-RU"/>
        </w:rPr>
        <w:t xml:space="preserve"> </w:t>
      </w:r>
      <w:r>
        <w:rPr>
          <w:rFonts w:ascii="Courier New" w:eastAsia="Courier New" w:hAnsi="Courier New" w:cs="Courier New"/>
          <w:sz w:val="20"/>
          <w:szCs w:val="20"/>
          <w:lang/>
        </w:rPr>
        <w:t>│Доля объема выручки  (доходов)  от  данного│                           │</w:t>
      </w:r>
    </w:p>
    <w:p w:rsidR="00683631" w:rsidRDefault="00683631">
      <w:pPr>
        <w:autoSpaceDE w:val="0"/>
        <w:jc w:val="both"/>
        <w:rPr>
          <w:rFonts w:ascii="Courier New" w:eastAsia="Courier New" w:hAnsi="Courier New" w:cs="Courier New"/>
          <w:sz w:val="20"/>
          <w:szCs w:val="20"/>
          <w:lang w:val="ru-RU"/>
        </w:rPr>
      </w:pPr>
      <w:r>
        <w:rPr>
          <w:rFonts w:ascii="Courier New" w:eastAsia="Courier New" w:hAnsi="Courier New" w:cs="Courier New"/>
          <w:sz w:val="20"/>
          <w:szCs w:val="20"/>
          <w:lang w:val="ru-RU"/>
        </w:rPr>
        <w:t xml:space="preserve"> </w:t>
      </w:r>
      <w:r>
        <w:rPr>
          <w:rFonts w:ascii="Courier New" w:eastAsia="Courier New" w:hAnsi="Courier New" w:cs="Courier New"/>
          <w:sz w:val="20"/>
          <w:szCs w:val="20"/>
          <w:lang/>
        </w:rPr>
        <w:t>│вида  хозяйственной  деятельности  в  общем│     100%                  │</w:t>
      </w:r>
    </w:p>
    <w:p w:rsidR="00683631" w:rsidRDefault="00683631">
      <w:pPr>
        <w:autoSpaceDE w:val="0"/>
        <w:jc w:val="both"/>
        <w:rPr>
          <w:rFonts w:ascii="Courier New" w:eastAsia="Courier New" w:hAnsi="Courier New" w:cs="Courier New"/>
          <w:sz w:val="20"/>
          <w:szCs w:val="20"/>
        </w:rPr>
      </w:pPr>
      <w:r>
        <w:rPr>
          <w:rFonts w:ascii="Courier New" w:eastAsia="Courier New" w:hAnsi="Courier New" w:cs="Courier New"/>
          <w:sz w:val="20"/>
          <w:szCs w:val="20"/>
          <w:lang w:val="ru-RU"/>
        </w:rPr>
        <w:t xml:space="preserve"> </w:t>
      </w:r>
      <w:r>
        <w:rPr>
          <w:rFonts w:ascii="Courier New" w:eastAsia="Courier New" w:hAnsi="Courier New" w:cs="Courier New"/>
          <w:sz w:val="20"/>
          <w:szCs w:val="20"/>
          <w:lang/>
        </w:rPr>
        <w:t>│объеме выручки (доходов) эмитента, %       │                           │</w:t>
      </w:r>
    </w:p>
    <w:p w:rsidR="00683631" w:rsidRDefault="00683631">
      <w:pPr>
        <w:autoSpaceDE w:val="0"/>
        <w:jc w:val="both"/>
        <w:rPr>
          <w:rFonts w:ascii="Courier New" w:eastAsia="Courier New" w:hAnsi="Courier New" w:cs="Courier New"/>
          <w:sz w:val="20"/>
          <w:szCs w:val="20"/>
          <w:lang/>
        </w:rPr>
      </w:pPr>
      <w:r>
        <w:rPr>
          <w:rFonts w:ascii="Courier New" w:eastAsia="Courier New" w:hAnsi="Courier New" w:cs="Courier New"/>
          <w:sz w:val="20"/>
          <w:szCs w:val="20"/>
        </w:rPr>
        <w:t xml:space="preserve"> </w:t>
      </w:r>
      <w:r>
        <w:rPr>
          <w:rFonts w:ascii="Courier New" w:eastAsia="Courier New" w:hAnsi="Courier New" w:cs="Courier New"/>
          <w:sz w:val="20"/>
          <w:szCs w:val="20"/>
          <w:lang/>
        </w:rPr>
        <w:t>└───────────────────────────────────────────┴───────────────────────────┘</w:t>
      </w:r>
    </w:p>
    <w:p w:rsidR="00683631" w:rsidRDefault="00683631">
      <w:pPr>
        <w:autoSpaceDE w:val="0"/>
        <w:jc w:val="both"/>
      </w:pPr>
      <w:r>
        <w:rPr>
          <w:rFonts w:ascii="Courier New" w:eastAsia="Courier New" w:hAnsi="Courier New" w:cs="Courier New"/>
          <w:sz w:val="20"/>
          <w:szCs w:val="20"/>
          <w:lang/>
        </w:rPr>
        <w:t xml:space="preserve"> </w:t>
      </w:r>
      <w:r>
        <w:rPr>
          <w:rFonts w:eastAsia="Times New Roman" w:cs="Times New Roman"/>
        </w:rPr>
        <w:t xml:space="preserve">     </w:t>
      </w:r>
    </w:p>
    <w:tbl>
      <w:tblPr>
        <w:tblW w:w="0" w:type="auto"/>
        <w:tblInd w:w="108" w:type="dxa"/>
        <w:tblLayout w:type="fixed"/>
        <w:tblLook w:val="0000" w:firstRow="0" w:lastRow="0" w:firstColumn="0" w:lastColumn="0" w:noHBand="0" w:noVBand="0"/>
      </w:tblPr>
      <w:tblGrid>
        <w:gridCol w:w="5698"/>
        <w:gridCol w:w="4535"/>
      </w:tblGrid>
      <w:tr w:rsidR="00683631">
        <w:tc>
          <w:tcPr>
            <w:tcW w:w="5698"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center"/>
            </w:pPr>
            <w:proofErr w:type="spellStart"/>
            <w:r>
              <w:t>Наименование</w:t>
            </w:r>
            <w:proofErr w:type="spellEnd"/>
            <w:r>
              <w:t xml:space="preserve"> </w:t>
            </w:r>
            <w:proofErr w:type="spellStart"/>
            <w:r>
              <w:t>статьи</w:t>
            </w:r>
            <w:proofErr w:type="spellEnd"/>
            <w:r>
              <w:t xml:space="preserve"> </w:t>
            </w:r>
            <w:proofErr w:type="spellStart"/>
            <w:r>
              <w:t>затрат</w:t>
            </w:r>
            <w:proofErr w:type="spellEnd"/>
          </w:p>
        </w:tc>
        <w:tc>
          <w:tcPr>
            <w:tcW w:w="4535"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8105C4">
            <w:pPr>
              <w:autoSpaceDE w:val="0"/>
              <w:snapToGrid w:val="0"/>
              <w:jc w:val="center"/>
            </w:pPr>
            <w:r>
              <w:rPr>
                <w:lang w:val="ru-RU"/>
              </w:rPr>
              <w:t>2</w:t>
            </w:r>
            <w:r w:rsidR="00683631">
              <w:rPr>
                <w:lang w:val="ru-RU"/>
              </w:rPr>
              <w:t xml:space="preserve"> кв. 2017г.</w:t>
            </w:r>
          </w:p>
        </w:tc>
      </w:tr>
      <w:tr w:rsidR="00683631">
        <w:tc>
          <w:tcPr>
            <w:tcW w:w="5698"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both"/>
            </w:pPr>
            <w:proofErr w:type="spellStart"/>
            <w:r>
              <w:t>Сырье</w:t>
            </w:r>
            <w:proofErr w:type="spellEnd"/>
            <w:r>
              <w:t xml:space="preserve"> и </w:t>
            </w:r>
            <w:proofErr w:type="spellStart"/>
            <w:r>
              <w:t>материалы</w:t>
            </w:r>
            <w:proofErr w:type="spellEnd"/>
            <w:r>
              <w:t>, %</w:t>
            </w:r>
          </w:p>
        </w:tc>
        <w:tc>
          <w:tcPr>
            <w:tcW w:w="4535"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AC53E5">
            <w:pPr>
              <w:autoSpaceDE w:val="0"/>
              <w:snapToGrid w:val="0"/>
              <w:jc w:val="both"/>
            </w:pPr>
            <w:r>
              <w:rPr>
                <w:lang w:val="ru-RU"/>
              </w:rPr>
              <w:t>11,70</w:t>
            </w:r>
          </w:p>
        </w:tc>
      </w:tr>
      <w:tr w:rsidR="00683631">
        <w:tc>
          <w:tcPr>
            <w:tcW w:w="5698"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both"/>
            </w:pPr>
            <w:proofErr w:type="spellStart"/>
            <w:r>
              <w:t>Приобретенные</w:t>
            </w:r>
            <w:proofErr w:type="spellEnd"/>
            <w:r>
              <w:t xml:space="preserve"> </w:t>
            </w:r>
            <w:proofErr w:type="spellStart"/>
            <w:r>
              <w:t>комплектующие</w:t>
            </w:r>
            <w:proofErr w:type="spellEnd"/>
            <w:r>
              <w:t xml:space="preserve"> </w:t>
            </w:r>
            <w:proofErr w:type="spellStart"/>
            <w:r>
              <w:t>изделия</w:t>
            </w:r>
            <w:proofErr w:type="spellEnd"/>
            <w:r>
              <w:t xml:space="preserve">, </w:t>
            </w:r>
            <w:proofErr w:type="spellStart"/>
            <w:r>
              <w:t>полуфабрикаты</w:t>
            </w:r>
            <w:proofErr w:type="spellEnd"/>
            <w:r>
              <w:t>, %</w:t>
            </w:r>
          </w:p>
        </w:tc>
        <w:tc>
          <w:tcPr>
            <w:tcW w:w="4535"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p>
        </w:tc>
      </w:tr>
      <w:tr w:rsidR="00683631">
        <w:tc>
          <w:tcPr>
            <w:tcW w:w="5698"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r>
              <w:rPr>
                <w:lang w:val="ru-RU"/>
              </w:rPr>
              <w:t>Работы и услуги производственного характера, выполненные сторонними организациями, %</w:t>
            </w:r>
          </w:p>
        </w:tc>
        <w:tc>
          <w:tcPr>
            <w:tcW w:w="4535" w:type="dxa"/>
            <w:tcBorders>
              <w:top w:val="single" w:sz="1" w:space="0" w:color="000000"/>
              <w:left w:val="single" w:sz="1" w:space="0" w:color="000000"/>
              <w:bottom w:val="single" w:sz="1" w:space="0" w:color="000000"/>
              <w:right w:val="single" w:sz="1" w:space="0" w:color="000000"/>
            </w:tcBorders>
            <w:shd w:val="clear" w:color="auto" w:fill="auto"/>
          </w:tcPr>
          <w:p w:rsidR="00AC53E5" w:rsidRPr="00AC53E5" w:rsidRDefault="00BB3BCC" w:rsidP="00BB3BCC">
            <w:pPr>
              <w:autoSpaceDE w:val="0"/>
              <w:snapToGrid w:val="0"/>
              <w:jc w:val="both"/>
              <w:rPr>
                <w:lang w:val="ru-RU"/>
              </w:rPr>
            </w:pPr>
            <w:r>
              <w:rPr>
                <w:lang w:val="ru-RU"/>
              </w:rPr>
              <w:t>50,40</w:t>
            </w:r>
          </w:p>
        </w:tc>
      </w:tr>
      <w:tr w:rsidR="00683631">
        <w:tc>
          <w:tcPr>
            <w:tcW w:w="5698"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both"/>
            </w:pPr>
            <w:proofErr w:type="spellStart"/>
            <w:r>
              <w:t>Топливо</w:t>
            </w:r>
            <w:proofErr w:type="spellEnd"/>
            <w:r>
              <w:t>, %</w:t>
            </w:r>
          </w:p>
        </w:tc>
        <w:tc>
          <w:tcPr>
            <w:tcW w:w="4535"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p>
        </w:tc>
      </w:tr>
      <w:tr w:rsidR="00683631">
        <w:tc>
          <w:tcPr>
            <w:tcW w:w="5698"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both"/>
            </w:pPr>
            <w:proofErr w:type="spellStart"/>
            <w:r>
              <w:t>Энергия</w:t>
            </w:r>
            <w:proofErr w:type="spellEnd"/>
            <w:r>
              <w:t>, %</w:t>
            </w:r>
          </w:p>
        </w:tc>
        <w:tc>
          <w:tcPr>
            <w:tcW w:w="4535"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p>
        </w:tc>
      </w:tr>
      <w:tr w:rsidR="00683631">
        <w:tc>
          <w:tcPr>
            <w:tcW w:w="5698"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both"/>
            </w:pPr>
            <w:proofErr w:type="spellStart"/>
            <w:r>
              <w:t>Затраты</w:t>
            </w:r>
            <w:proofErr w:type="spellEnd"/>
            <w:r>
              <w:t xml:space="preserve"> </w:t>
            </w:r>
            <w:proofErr w:type="spellStart"/>
            <w:r>
              <w:t>на</w:t>
            </w:r>
            <w:proofErr w:type="spellEnd"/>
            <w:r>
              <w:t xml:space="preserve"> </w:t>
            </w:r>
            <w:proofErr w:type="spellStart"/>
            <w:r>
              <w:t>оплату</w:t>
            </w:r>
            <w:proofErr w:type="spellEnd"/>
            <w:r>
              <w:t xml:space="preserve"> </w:t>
            </w:r>
            <w:proofErr w:type="spellStart"/>
            <w:r>
              <w:t>труда</w:t>
            </w:r>
            <w:proofErr w:type="spellEnd"/>
            <w:r>
              <w:t>, %</w:t>
            </w:r>
          </w:p>
        </w:tc>
        <w:tc>
          <w:tcPr>
            <w:tcW w:w="4535"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AC53E5">
            <w:pPr>
              <w:autoSpaceDE w:val="0"/>
              <w:snapToGrid w:val="0"/>
              <w:jc w:val="both"/>
            </w:pPr>
            <w:r>
              <w:rPr>
                <w:lang w:val="ru-RU"/>
              </w:rPr>
              <w:t>21,30</w:t>
            </w:r>
          </w:p>
        </w:tc>
      </w:tr>
      <w:tr w:rsidR="00683631">
        <w:tc>
          <w:tcPr>
            <w:tcW w:w="5698"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both"/>
            </w:pPr>
            <w:proofErr w:type="spellStart"/>
            <w:r>
              <w:t>Проценты</w:t>
            </w:r>
            <w:proofErr w:type="spellEnd"/>
            <w:r>
              <w:t xml:space="preserve"> </w:t>
            </w:r>
            <w:proofErr w:type="spellStart"/>
            <w:r>
              <w:t>по</w:t>
            </w:r>
            <w:proofErr w:type="spellEnd"/>
            <w:r>
              <w:t xml:space="preserve"> </w:t>
            </w:r>
            <w:proofErr w:type="spellStart"/>
            <w:r>
              <w:t>кредитам</w:t>
            </w:r>
            <w:proofErr w:type="spellEnd"/>
            <w:r>
              <w:t>, %</w:t>
            </w:r>
          </w:p>
        </w:tc>
        <w:tc>
          <w:tcPr>
            <w:tcW w:w="4535"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p>
        </w:tc>
      </w:tr>
      <w:tr w:rsidR="00683631">
        <w:tc>
          <w:tcPr>
            <w:tcW w:w="5698"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both"/>
            </w:pPr>
            <w:proofErr w:type="spellStart"/>
            <w:r>
              <w:t>Арендная</w:t>
            </w:r>
            <w:proofErr w:type="spellEnd"/>
            <w:r>
              <w:t xml:space="preserve"> </w:t>
            </w:r>
            <w:proofErr w:type="spellStart"/>
            <w:r>
              <w:t>плата</w:t>
            </w:r>
            <w:proofErr w:type="spellEnd"/>
            <w:r>
              <w:t>, %</w:t>
            </w:r>
          </w:p>
        </w:tc>
        <w:tc>
          <w:tcPr>
            <w:tcW w:w="4535"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p>
        </w:tc>
      </w:tr>
      <w:tr w:rsidR="00683631">
        <w:tc>
          <w:tcPr>
            <w:tcW w:w="5698"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both"/>
            </w:pPr>
            <w:proofErr w:type="spellStart"/>
            <w:r>
              <w:t>Отчисления</w:t>
            </w:r>
            <w:proofErr w:type="spellEnd"/>
            <w:r>
              <w:t xml:space="preserve"> </w:t>
            </w:r>
            <w:proofErr w:type="spellStart"/>
            <w:r>
              <w:t>на</w:t>
            </w:r>
            <w:proofErr w:type="spellEnd"/>
            <w:r>
              <w:t xml:space="preserve"> </w:t>
            </w:r>
            <w:proofErr w:type="spellStart"/>
            <w:r>
              <w:t>социальные</w:t>
            </w:r>
            <w:proofErr w:type="spellEnd"/>
            <w:r>
              <w:t xml:space="preserve"> </w:t>
            </w:r>
            <w:proofErr w:type="spellStart"/>
            <w:r>
              <w:t>нужды</w:t>
            </w:r>
            <w:proofErr w:type="spellEnd"/>
            <w:r>
              <w:t>, %</w:t>
            </w:r>
          </w:p>
        </w:tc>
        <w:tc>
          <w:tcPr>
            <w:tcW w:w="4535" w:type="dxa"/>
            <w:tcBorders>
              <w:top w:val="single" w:sz="1" w:space="0" w:color="000000"/>
              <w:left w:val="single" w:sz="1" w:space="0" w:color="000000"/>
              <w:bottom w:val="single" w:sz="1" w:space="0" w:color="000000"/>
              <w:right w:val="single" w:sz="1" w:space="0" w:color="000000"/>
            </w:tcBorders>
            <w:shd w:val="clear" w:color="auto" w:fill="auto"/>
          </w:tcPr>
          <w:p w:rsidR="00683631" w:rsidRPr="00AC53E5" w:rsidRDefault="00AC53E5">
            <w:pPr>
              <w:autoSpaceDE w:val="0"/>
              <w:snapToGrid w:val="0"/>
              <w:jc w:val="both"/>
              <w:rPr>
                <w:lang w:val="ru-RU"/>
              </w:rPr>
            </w:pPr>
            <w:r>
              <w:rPr>
                <w:lang w:val="ru-RU"/>
              </w:rPr>
              <w:t>6,50</w:t>
            </w:r>
          </w:p>
        </w:tc>
      </w:tr>
      <w:tr w:rsidR="00683631">
        <w:tc>
          <w:tcPr>
            <w:tcW w:w="5698"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both"/>
            </w:pPr>
            <w:proofErr w:type="spellStart"/>
            <w:r>
              <w:t>Амортизация</w:t>
            </w:r>
            <w:proofErr w:type="spellEnd"/>
            <w:r>
              <w:t xml:space="preserve"> </w:t>
            </w:r>
            <w:proofErr w:type="spellStart"/>
            <w:r>
              <w:t>основных</w:t>
            </w:r>
            <w:proofErr w:type="spellEnd"/>
            <w:r>
              <w:t xml:space="preserve"> </w:t>
            </w:r>
            <w:proofErr w:type="spellStart"/>
            <w:r>
              <w:t>средств</w:t>
            </w:r>
            <w:proofErr w:type="spellEnd"/>
            <w:r>
              <w:t>, %</w:t>
            </w:r>
          </w:p>
        </w:tc>
        <w:tc>
          <w:tcPr>
            <w:tcW w:w="4535"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AC53E5">
            <w:pPr>
              <w:autoSpaceDE w:val="0"/>
              <w:snapToGrid w:val="0"/>
              <w:jc w:val="both"/>
            </w:pPr>
            <w:r>
              <w:rPr>
                <w:lang w:val="ru-RU"/>
              </w:rPr>
              <w:t>4,70</w:t>
            </w:r>
          </w:p>
        </w:tc>
      </w:tr>
      <w:tr w:rsidR="00683631">
        <w:tc>
          <w:tcPr>
            <w:tcW w:w="5698"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r>
              <w:rPr>
                <w:lang w:val="ru-RU"/>
              </w:rPr>
              <w:t>Налоги, включаемые в себестоимость продукции, %</w:t>
            </w:r>
          </w:p>
        </w:tc>
        <w:tc>
          <w:tcPr>
            <w:tcW w:w="4535" w:type="dxa"/>
            <w:tcBorders>
              <w:top w:val="single" w:sz="1" w:space="0" w:color="000000"/>
              <w:left w:val="single" w:sz="1" w:space="0" w:color="000000"/>
              <w:bottom w:val="single" w:sz="1" w:space="0" w:color="000000"/>
              <w:right w:val="single" w:sz="1" w:space="0" w:color="000000"/>
            </w:tcBorders>
            <w:shd w:val="clear" w:color="auto" w:fill="auto"/>
          </w:tcPr>
          <w:p w:rsidR="00683631" w:rsidRPr="00AC53E5" w:rsidRDefault="00AC53E5">
            <w:pPr>
              <w:autoSpaceDE w:val="0"/>
              <w:snapToGrid w:val="0"/>
              <w:jc w:val="both"/>
              <w:rPr>
                <w:lang w:val="ru-RU"/>
              </w:rPr>
            </w:pPr>
            <w:r>
              <w:rPr>
                <w:lang w:val="ru-RU"/>
              </w:rPr>
              <w:t>5,40</w:t>
            </w:r>
          </w:p>
        </w:tc>
      </w:tr>
      <w:tr w:rsidR="00683631">
        <w:tc>
          <w:tcPr>
            <w:tcW w:w="5698"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both"/>
              <w:rPr>
                <w:lang w:val="ru-RU"/>
              </w:rPr>
            </w:pPr>
            <w:r>
              <w:rPr>
                <w:lang w:val="ru-RU"/>
              </w:rPr>
              <w:t>Прочие затраты (пояснить), %</w:t>
            </w:r>
          </w:p>
          <w:p w:rsidR="00683631" w:rsidRDefault="00683631">
            <w:pPr>
              <w:autoSpaceDE w:val="0"/>
              <w:jc w:val="both"/>
              <w:rPr>
                <w:lang w:val="ru-RU"/>
              </w:rPr>
            </w:pPr>
            <w:r>
              <w:rPr>
                <w:lang w:val="ru-RU"/>
              </w:rPr>
              <w:t>амортизация по нематериальным активам, %</w:t>
            </w:r>
          </w:p>
          <w:p w:rsidR="00683631" w:rsidRDefault="00683631">
            <w:pPr>
              <w:autoSpaceDE w:val="0"/>
              <w:jc w:val="both"/>
              <w:rPr>
                <w:lang w:val="ru-RU"/>
              </w:rPr>
            </w:pPr>
            <w:r>
              <w:rPr>
                <w:lang w:val="ru-RU"/>
              </w:rPr>
              <w:t>вознаграждения за рационализаторские предложения, %</w:t>
            </w:r>
          </w:p>
          <w:p w:rsidR="00683631" w:rsidRPr="00C316A3" w:rsidRDefault="00683631">
            <w:pPr>
              <w:autoSpaceDE w:val="0"/>
              <w:jc w:val="both"/>
              <w:rPr>
                <w:lang w:val="ru-RU"/>
              </w:rPr>
            </w:pPr>
            <w:r>
              <w:rPr>
                <w:lang w:val="ru-RU"/>
              </w:rPr>
              <w:t>обязательные страховые платежи, %</w:t>
            </w:r>
          </w:p>
          <w:p w:rsidR="00683631" w:rsidRDefault="00683631">
            <w:pPr>
              <w:autoSpaceDE w:val="0"/>
              <w:jc w:val="both"/>
            </w:pPr>
            <w:proofErr w:type="spellStart"/>
            <w:r>
              <w:t>представительские</w:t>
            </w:r>
            <w:proofErr w:type="spellEnd"/>
            <w:r>
              <w:t xml:space="preserve"> </w:t>
            </w:r>
            <w:proofErr w:type="spellStart"/>
            <w:r>
              <w:t>расходы</w:t>
            </w:r>
            <w:proofErr w:type="spellEnd"/>
            <w:r>
              <w:t>, %</w:t>
            </w:r>
          </w:p>
          <w:p w:rsidR="00683631" w:rsidRDefault="00683631">
            <w:pPr>
              <w:autoSpaceDE w:val="0"/>
              <w:jc w:val="both"/>
            </w:pPr>
            <w:proofErr w:type="spellStart"/>
            <w:r>
              <w:t>иное</w:t>
            </w:r>
            <w:proofErr w:type="spellEnd"/>
            <w:r>
              <w:t>, %</w:t>
            </w:r>
          </w:p>
        </w:tc>
        <w:tc>
          <w:tcPr>
            <w:tcW w:w="4535"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p>
        </w:tc>
      </w:tr>
      <w:tr w:rsidR="00683631">
        <w:tc>
          <w:tcPr>
            <w:tcW w:w="5698"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r>
              <w:rPr>
                <w:lang w:val="ru-RU"/>
              </w:rPr>
              <w:t>Итого: затраты на производство и продажу продукции (работ, услуг) (себестоимость), %</w:t>
            </w:r>
          </w:p>
        </w:tc>
        <w:tc>
          <w:tcPr>
            <w:tcW w:w="4535"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center"/>
            </w:pPr>
            <w:r>
              <w:t>100</w:t>
            </w:r>
          </w:p>
        </w:tc>
      </w:tr>
      <w:tr w:rsidR="00683631" w:rsidRPr="00C316A3">
        <w:tc>
          <w:tcPr>
            <w:tcW w:w="5698"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proofErr w:type="spellStart"/>
            <w:r>
              <w:rPr>
                <w:lang w:val="ru-RU"/>
              </w:rPr>
              <w:t>Справочно</w:t>
            </w:r>
            <w:proofErr w:type="spellEnd"/>
            <w:r>
              <w:rPr>
                <w:lang w:val="ru-RU"/>
              </w:rPr>
              <w:t>: выручка от продажи продукции (работ, услуг), % к себестоимости</w:t>
            </w:r>
          </w:p>
        </w:tc>
        <w:tc>
          <w:tcPr>
            <w:tcW w:w="4535" w:type="dxa"/>
            <w:tcBorders>
              <w:top w:val="single" w:sz="1" w:space="0" w:color="000000"/>
              <w:left w:val="single" w:sz="1" w:space="0" w:color="000000"/>
              <w:bottom w:val="single" w:sz="1" w:space="0" w:color="000000"/>
              <w:right w:val="single" w:sz="1" w:space="0" w:color="000000"/>
            </w:tcBorders>
            <w:shd w:val="clear" w:color="auto" w:fill="auto"/>
          </w:tcPr>
          <w:p w:rsidR="00683631" w:rsidRPr="00C316A3" w:rsidRDefault="00683631">
            <w:pPr>
              <w:autoSpaceDE w:val="0"/>
              <w:snapToGrid w:val="0"/>
              <w:jc w:val="both"/>
              <w:rPr>
                <w:lang w:val="ru-RU"/>
              </w:rPr>
            </w:pPr>
          </w:p>
        </w:tc>
      </w:tr>
    </w:tbl>
    <w:p w:rsidR="00683631" w:rsidRDefault="00683631">
      <w:pPr>
        <w:autoSpaceDE w:val="0"/>
        <w:jc w:val="both"/>
        <w:rPr>
          <w:rFonts w:eastAsia="Courier New" w:cs="Courier New"/>
          <w:sz w:val="26"/>
          <w:szCs w:val="26"/>
          <w:lang w:val="ru-RU"/>
        </w:rPr>
      </w:pPr>
      <w:r>
        <w:rPr>
          <w:rFonts w:ascii="Courier New" w:eastAsia="Courier New" w:hAnsi="Courier New" w:cs="Courier New"/>
          <w:sz w:val="20"/>
          <w:szCs w:val="20"/>
          <w:lang/>
        </w:rPr>
        <w:t xml:space="preserve">          </w:t>
      </w:r>
      <w:r>
        <w:rPr>
          <w:rFonts w:eastAsia="Courier New" w:cs="Courier New"/>
          <w:sz w:val="26"/>
          <w:szCs w:val="26"/>
          <w:lang w:val="ru-RU"/>
        </w:rPr>
        <w:t>Н</w:t>
      </w:r>
      <w:r>
        <w:rPr>
          <w:rFonts w:eastAsia="Courier New" w:cs="Courier New"/>
          <w:sz w:val="26"/>
          <w:szCs w:val="26"/>
          <w:lang/>
        </w:rPr>
        <w:t xml:space="preserve">овые виды продукции (работ, услуг), предлагаемые эмитентом на рынке его основной деятельности, в той степени, насколько это соответствует </w:t>
      </w:r>
      <w:r>
        <w:rPr>
          <w:rFonts w:eastAsia="Courier New" w:cs="Courier New"/>
          <w:sz w:val="26"/>
          <w:szCs w:val="26"/>
          <w:lang/>
        </w:rPr>
        <w:lastRenderedPageBreak/>
        <w:t xml:space="preserve">общедоступной информации о таких видах продукции (работ, услуг), </w:t>
      </w:r>
      <w:r>
        <w:rPr>
          <w:rFonts w:eastAsia="Courier New" w:cs="Courier New"/>
          <w:sz w:val="26"/>
          <w:szCs w:val="26"/>
          <w:lang w:val="ru-RU"/>
        </w:rPr>
        <w:t>отсутствуют.</w:t>
      </w:r>
    </w:p>
    <w:p w:rsidR="00683631" w:rsidRDefault="00683631">
      <w:pPr>
        <w:autoSpaceDE w:val="0"/>
        <w:jc w:val="both"/>
        <w:rPr>
          <w:rFonts w:eastAsia="Times New Roman" w:cs="Times New Roman"/>
          <w:sz w:val="26"/>
          <w:szCs w:val="26"/>
          <w:lang w:val="ru-RU"/>
        </w:rPr>
      </w:pPr>
      <w:r>
        <w:rPr>
          <w:rFonts w:eastAsia="Courier New" w:cs="Courier New"/>
          <w:sz w:val="26"/>
          <w:szCs w:val="26"/>
          <w:lang w:val="ru-RU"/>
        </w:rPr>
        <w:tab/>
        <w:t xml:space="preserve">Стандарты (правила), в соответствии с которыми подготовлена бухгалтерская (финансовая) отчетность эмитента и произведены расчеты, отраженные в настоящем пункте ежеквартального отчета - </w:t>
      </w:r>
    </w:p>
    <w:p w:rsidR="00683631" w:rsidRDefault="00683631">
      <w:pPr>
        <w:autoSpaceDE w:val="0"/>
        <w:ind w:firstLine="720"/>
        <w:jc w:val="both"/>
        <w:rPr>
          <w:b/>
          <w:bCs/>
          <w:color w:val="000080"/>
          <w:sz w:val="26"/>
          <w:szCs w:val="26"/>
          <w:lang w:val="ru-RU"/>
        </w:rPr>
      </w:pPr>
      <w:r>
        <w:rPr>
          <w:rFonts w:eastAsia="Times New Roman" w:cs="Times New Roman"/>
          <w:sz w:val="26"/>
          <w:szCs w:val="26"/>
          <w:lang w:val="ru-RU"/>
        </w:rPr>
        <w:t xml:space="preserve"> </w:t>
      </w:r>
      <w:bookmarkStart w:id="29" w:name="sub_10323"/>
      <w:r>
        <w:rPr>
          <w:rFonts w:eastAsia="Times New Roman" w:cs="Times New Roman"/>
          <w:b/>
          <w:bCs/>
          <w:color w:val="000080"/>
          <w:sz w:val="26"/>
          <w:szCs w:val="26"/>
          <w:lang w:val="ru-RU"/>
        </w:rPr>
        <w:t xml:space="preserve"> </w:t>
      </w:r>
    </w:p>
    <w:p w:rsidR="00683631" w:rsidRDefault="00683631">
      <w:pPr>
        <w:autoSpaceDE w:val="0"/>
        <w:ind w:firstLine="720"/>
        <w:jc w:val="both"/>
        <w:rPr>
          <w:rFonts w:eastAsia="Times New Roman" w:cs="Times New Roman"/>
          <w:sz w:val="26"/>
          <w:szCs w:val="26"/>
          <w:lang w:val="ru-RU"/>
        </w:rPr>
      </w:pPr>
      <w:r>
        <w:rPr>
          <w:b/>
          <w:bCs/>
          <w:color w:val="000080"/>
          <w:sz w:val="26"/>
          <w:szCs w:val="26"/>
          <w:lang w:val="ru-RU"/>
        </w:rPr>
        <w:t>3.2.3. Материалы, товары (сырье) и поставщики эмитента</w:t>
      </w:r>
    </w:p>
    <w:bookmarkEnd w:id="29"/>
    <w:p w:rsidR="00683631" w:rsidRDefault="00683631">
      <w:pPr>
        <w:autoSpaceDE w:val="0"/>
        <w:ind w:firstLine="720"/>
        <w:jc w:val="both"/>
        <w:rPr>
          <w:sz w:val="26"/>
          <w:szCs w:val="26"/>
          <w:lang w:val="ru-RU"/>
        </w:rPr>
      </w:pPr>
      <w:r>
        <w:rPr>
          <w:rFonts w:eastAsia="Times New Roman" w:cs="Times New Roman"/>
          <w:sz w:val="26"/>
          <w:szCs w:val="26"/>
          <w:lang w:val="ru-RU"/>
        </w:rPr>
        <w:t xml:space="preserve"> </w:t>
      </w:r>
      <w:r>
        <w:rPr>
          <w:sz w:val="26"/>
          <w:szCs w:val="26"/>
          <w:lang w:val="ru-RU"/>
        </w:rPr>
        <w:t>Предприятие не осуществляет торговую деятельность.</w:t>
      </w:r>
    </w:p>
    <w:p w:rsidR="00683631" w:rsidRDefault="00683631">
      <w:pPr>
        <w:autoSpaceDE w:val="0"/>
        <w:ind w:firstLine="720"/>
        <w:jc w:val="both"/>
        <w:rPr>
          <w:rFonts w:eastAsia="Times New Roman" w:cs="Times New Roman"/>
          <w:b/>
          <w:bCs/>
          <w:color w:val="000080"/>
          <w:sz w:val="26"/>
          <w:szCs w:val="26"/>
          <w:lang w:val="ru-RU"/>
        </w:rPr>
      </w:pPr>
      <w:proofErr w:type="gramStart"/>
      <w:r>
        <w:rPr>
          <w:sz w:val="26"/>
          <w:szCs w:val="26"/>
          <w:lang w:val="ru-RU"/>
        </w:rPr>
        <w:t>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п.5.9 Положения о раскрытии информации настоящая</w:t>
      </w:r>
      <w:proofErr w:type="gramEnd"/>
      <w:r>
        <w:rPr>
          <w:sz w:val="26"/>
          <w:szCs w:val="26"/>
          <w:lang w:val="ru-RU"/>
        </w:rPr>
        <w:t xml:space="preserve"> информация эмитентом в ежеквартальный отчет не включается. </w:t>
      </w:r>
    </w:p>
    <w:p w:rsidR="00683631" w:rsidRDefault="00683631">
      <w:pPr>
        <w:autoSpaceDE w:val="0"/>
        <w:spacing w:before="108" w:after="108"/>
        <w:jc w:val="center"/>
        <w:rPr>
          <w:rFonts w:eastAsia="Times New Roman" w:cs="Times New Roman"/>
          <w:sz w:val="26"/>
          <w:szCs w:val="26"/>
          <w:lang w:val="ru-RU"/>
        </w:rPr>
      </w:pPr>
      <w:bookmarkStart w:id="30" w:name="sub_10324"/>
      <w:r>
        <w:rPr>
          <w:rFonts w:eastAsia="Times New Roman" w:cs="Times New Roman"/>
          <w:b/>
          <w:bCs/>
          <w:color w:val="000080"/>
          <w:sz w:val="26"/>
          <w:szCs w:val="26"/>
          <w:lang w:val="ru-RU"/>
        </w:rPr>
        <w:t xml:space="preserve"> </w:t>
      </w:r>
      <w:r>
        <w:rPr>
          <w:b/>
          <w:bCs/>
          <w:color w:val="000080"/>
          <w:sz w:val="26"/>
          <w:szCs w:val="26"/>
          <w:lang w:val="ru-RU"/>
        </w:rPr>
        <w:t>3.2.4. Рынки сбыта продукции (работ, услуг) эмитента</w:t>
      </w:r>
    </w:p>
    <w:bookmarkEnd w:id="30"/>
    <w:p w:rsidR="00683631" w:rsidRDefault="00683631">
      <w:pPr>
        <w:autoSpaceDE w:val="0"/>
        <w:ind w:firstLine="720"/>
        <w:jc w:val="both"/>
        <w:rPr>
          <w:rFonts w:eastAsia="Times New Roman" w:cs="Times New Roman"/>
          <w:sz w:val="26"/>
          <w:szCs w:val="26"/>
          <w:lang w:val="ru-RU"/>
        </w:rPr>
      </w:pPr>
      <w:r>
        <w:rPr>
          <w:rFonts w:eastAsia="Times New Roman" w:cs="Times New Roman"/>
          <w:sz w:val="26"/>
          <w:szCs w:val="26"/>
          <w:lang w:val="ru-RU"/>
        </w:rPr>
        <w:t xml:space="preserve"> </w:t>
      </w:r>
      <w:r>
        <w:rPr>
          <w:sz w:val="26"/>
          <w:szCs w:val="26"/>
          <w:lang w:val="ru-RU"/>
        </w:rPr>
        <w:t>Рынок предоставления услуг по сдаче в аренду помещений, г. Астрахань, Астраханская область.</w:t>
      </w:r>
    </w:p>
    <w:p w:rsidR="00683631" w:rsidRDefault="00683631">
      <w:pPr>
        <w:autoSpaceDE w:val="0"/>
        <w:ind w:firstLine="720"/>
        <w:jc w:val="both"/>
        <w:rPr>
          <w:rFonts w:eastAsia="Times New Roman" w:cs="Times New Roman"/>
          <w:b/>
          <w:bCs/>
          <w:color w:val="000080"/>
          <w:sz w:val="26"/>
          <w:szCs w:val="26"/>
          <w:lang w:val="ru-RU"/>
        </w:rPr>
      </w:pPr>
      <w:r>
        <w:rPr>
          <w:rFonts w:eastAsia="Times New Roman" w:cs="Times New Roman"/>
          <w:sz w:val="26"/>
          <w:szCs w:val="26"/>
          <w:lang w:val="ru-RU"/>
        </w:rPr>
        <w:t xml:space="preserve"> </w:t>
      </w:r>
    </w:p>
    <w:p w:rsidR="00683631" w:rsidRDefault="00683631">
      <w:pPr>
        <w:autoSpaceDE w:val="0"/>
        <w:spacing w:before="108" w:after="108"/>
        <w:jc w:val="center"/>
        <w:rPr>
          <w:rFonts w:eastAsia="Times New Roman" w:cs="Times New Roman"/>
          <w:sz w:val="26"/>
          <w:szCs w:val="26"/>
          <w:lang w:val="ru-RU"/>
        </w:rPr>
      </w:pPr>
      <w:bookmarkStart w:id="31" w:name="sub_10325"/>
      <w:r>
        <w:rPr>
          <w:rFonts w:eastAsia="Times New Roman" w:cs="Times New Roman"/>
          <w:b/>
          <w:bCs/>
          <w:color w:val="000080"/>
          <w:sz w:val="26"/>
          <w:szCs w:val="26"/>
          <w:lang w:val="ru-RU"/>
        </w:rPr>
        <w:t xml:space="preserve"> </w:t>
      </w:r>
      <w:r>
        <w:rPr>
          <w:b/>
          <w:bCs/>
          <w:color w:val="000080"/>
          <w:sz w:val="26"/>
          <w:szCs w:val="26"/>
          <w:lang w:val="ru-RU"/>
        </w:rPr>
        <w:t>3.2.5. Сведения о налич</w:t>
      </w:r>
      <w:proofErr w:type="gramStart"/>
      <w:r>
        <w:rPr>
          <w:b/>
          <w:bCs/>
          <w:color w:val="000080"/>
          <w:sz w:val="26"/>
          <w:szCs w:val="26"/>
          <w:lang w:val="ru-RU"/>
        </w:rPr>
        <w:t>ии у э</w:t>
      </w:r>
      <w:proofErr w:type="gramEnd"/>
      <w:r>
        <w:rPr>
          <w:b/>
          <w:bCs/>
          <w:color w:val="000080"/>
          <w:sz w:val="26"/>
          <w:szCs w:val="26"/>
          <w:lang w:val="ru-RU"/>
        </w:rPr>
        <w:t>митента лицензий</w:t>
      </w:r>
    </w:p>
    <w:bookmarkEnd w:id="31"/>
    <w:p w:rsidR="00683631" w:rsidRDefault="00683631">
      <w:pPr>
        <w:autoSpaceDE w:val="0"/>
        <w:ind w:firstLine="720"/>
        <w:jc w:val="both"/>
        <w:rPr>
          <w:sz w:val="26"/>
          <w:szCs w:val="26"/>
          <w:lang w:val="ru-RU"/>
        </w:rPr>
      </w:pPr>
      <w:r>
        <w:rPr>
          <w:rFonts w:eastAsia="Times New Roman" w:cs="Times New Roman"/>
          <w:sz w:val="26"/>
          <w:szCs w:val="26"/>
          <w:lang w:val="ru-RU"/>
        </w:rPr>
        <w:t xml:space="preserve"> </w:t>
      </w:r>
      <w:r>
        <w:rPr>
          <w:sz w:val="26"/>
          <w:szCs w:val="26"/>
          <w:lang w:val="ru-RU"/>
        </w:rPr>
        <w:t xml:space="preserve">Лицензии на использование ограниченно </w:t>
      </w:r>
      <w:proofErr w:type="spellStart"/>
      <w:r>
        <w:rPr>
          <w:sz w:val="26"/>
          <w:szCs w:val="26"/>
          <w:lang w:val="ru-RU"/>
        </w:rPr>
        <w:t>оборотоспособных</w:t>
      </w:r>
      <w:proofErr w:type="spellEnd"/>
      <w:r>
        <w:rPr>
          <w:sz w:val="26"/>
          <w:szCs w:val="26"/>
          <w:lang w:val="ru-RU"/>
        </w:rPr>
        <w:t xml:space="preserve"> объектов, природных ресурсов; на осуществление банковских операций; на осуществление страховой деятельности; на осуществление деятельности профессионального участника рынка ценных бумаг; на осуществление деятельности инвестиционного фонда эмитент не имеет.</w:t>
      </w:r>
    </w:p>
    <w:p w:rsidR="00683631" w:rsidRDefault="00683631">
      <w:pPr>
        <w:autoSpaceDE w:val="0"/>
        <w:ind w:firstLine="720"/>
        <w:jc w:val="both"/>
        <w:rPr>
          <w:sz w:val="26"/>
          <w:szCs w:val="26"/>
          <w:lang w:val="ru-RU"/>
        </w:rPr>
      </w:pPr>
    </w:p>
    <w:p w:rsidR="00683631" w:rsidRDefault="00683631">
      <w:pPr>
        <w:autoSpaceDE w:val="0"/>
        <w:ind w:firstLine="720"/>
        <w:jc w:val="both"/>
        <w:rPr>
          <w:b/>
          <w:bCs/>
          <w:color w:val="000080"/>
          <w:lang w:val="ru-RU"/>
        </w:rPr>
      </w:pPr>
      <w:r>
        <w:rPr>
          <w:rFonts w:eastAsia="Times New Roman" w:cs="Times New Roman"/>
          <w:sz w:val="26"/>
          <w:szCs w:val="26"/>
          <w:lang w:val="ru-RU"/>
        </w:rPr>
        <w:t xml:space="preserve"> </w:t>
      </w:r>
      <w:bookmarkStart w:id="32" w:name="sub_10326"/>
      <w:r>
        <w:rPr>
          <w:rFonts w:eastAsia="Times New Roman" w:cs="Times New Roman"/>
          <w:b/>
          <w:bCs/>
          <w:color w:val="000080"/>
          <w:sz w:val="26"/>
          <w:szCs w:val="26"/>
          <w:lang w:val="ru-RU"/>
        </w:rPr>
        <w:t xml:space="preserve"> </w:t>
      </w:r>
      <w:r>
        <w:rPr>
          <w:b/>
          <w:bCs/>
          <w:color w:val="000080"/>
          <w:sz w:val="26"/>
          <w:szCs w:val="26"/>
          <w:lang w:val="ru-RU"/>
        </w:rPr>
        <w:t xml:space="preserve">3.2.6. </w:t>
      </w:r>
      <w:bookmarkEnd w:id="32"/>
      <w:r>
        <w:rPr>
          <w:b/>
          <w:bCs/>
          <w:color w:val="000080"/>
          <w:lang w:val="ru-RU"/>
        </w:rPr>
        <w:t>Эмитент не является акционерным инвестиционным фондом, страховой или кредитной организацией, ипотечным агентом.</w:t>
      </w:r>
    </w:p>
    <w:p w:rsidR="00683631" w:rsidRDefault="00683631">
      <w:pPr>
        <w:autoSpaceDE w:val="0"/>
        <w:spacing w:before="108" w:after="108"/>
        <w:jc w:val="center"/>
        <w:rPr>
          <w:color w:val="000080"/>
          <w:lang w:val="ru-RU"/>
        </w:rPr>
      </w:pPr>
      <w:r>
        <w:rPr>
          <w:b/>
          <w:bCs/>
          <w:color w:val="000080"/>
          <w:lang w:val="ru-RU"/>
        </w:rPr>
        <w:t>3.2.7. Дополнительные сведения об эмитентах, основной деятельностью которых является добыча полезных ископаемых</w:t>
      </w:r>
    </w:p>
    <w:p w:rsidR="00683631" w:rsidRDefault="00683631">
      <w:pPr>
        <w:pBdr>
          <w:top w:val="none" w:sz="0" w:space="0" w:color="000000"/>
          <w:left w:val="none" w:sz="0" w:space="0" w:color="000000"/>
          <w:bottom w:val="single" w:sz="1" w:space="2" w:color="000000"/>
          <w:right w:val="none" w:sz="0" w:space="0" w:color="000000"/>
        </w:pBdr>
        <w:autoSpaceDE w:val="0"/>
        <w:spacing w:before="108" w:after="108"/>
        <w:jc w:val="center"/>
        <w:rPr>
          <w:b/>
          <w:bCs/>
          <w:color w:val="000080"/>
          <w:lang w:val="ru-RU"/>
        </w:rPr>
      </w:pPr>
      <w:r>
        <w:rPr>
          <w:color w:val="000080"/>
          <w:lang w:val="ru-RU"/>
        </w:rPr>
        <w:t>Основной деятельностью эмитента не является добыча полезных ископаемых, включая добычу драгоценных металлов и драгоценных камней.</w:t>
      </w:r>
    </w:p>
    <w:p w:rsidR="00683631" w:rsidRDefault="00683631">
      <w:pPr>
        <w:pBdr>
          <w:top w:val="none" w:sz="0" w:space="0" w:color="000000"/>
          <w:left w:val="none" w:sz="0" w:space="0" w:color="000000"/>
          <w:bottom w:val="single" w:sz="1" w:space="2" w:color="000000"/>
          <w:right w:val="none" w:sz="0" w:space="0" w:color="000000"/>
        </w:pBdr>
        <w:autoSpaceDE w:val="0"/>
        <w:spacing w:before="108" w:after="108"/>
        <w:jc w:val="center"/>
        <w:rPr>
          <w:color w:val="000080"/>
          <w:lang w:val="ru-RU"/>
        </w:rPr>
      </w:pPr>
      <w:r>
        <w:rPr>
          <w:b/>
          <w:bCs/>
          <w:color w:val="000080"/>
          <w:lang w:val="ru-RU"/>
        </w:rPr>
        <w:t>3.2.8. Дополнительные сведения об эмитентах, основной деятельностью которых является оказание услуг связи</w:t>
      </w:r>
    </w:p>
    <w:p w:rsidR="00683631" w:rsidRDefault="00683631">
      <w:pPr>
        <w:pBdr>
          <w:top w:val="none" w:sz="0" w:space="0" w:color="000000"/>
          <w:left w:val="none" w:sz="0" w:space="0" w:color="000000"/>
          <w:bottom w:val="single" w:sz="1" w:space="2" w:color="000000"/>
          <w:right w:val="none" w:sz="0" w:space="0" w:color="000000"/>
        </w:pBdr>
        <w:autoSpaceDE w:val="0"/>
        <w:spacing w:before="108" w:after="108"/>
        <w:jc w:val="center"/>
        <w:rPr>
          <w:rFonts w:eastAsia="Times New Roman" w:cs="Times New Roman"/>
          <w:b/>
          <w:bCs/>
          <w:color w:val="000080"/>
          <w:sz w:val="26"/>
          <w:szCs w:val="26"/>
          <w:lang w:val="ru-RU"/>
        </w:rPr>
      </w:pPr>
      <w:r>
        <w:rPr>
          <w:color w:val="000080"/>
          <w:lang w:val="ru-RU"/>
        </w:rPr>
        <w:t>Основной деятельностью эмитента не является оказание услуг связи.</w:t>
      </w:r>
    </w:p>
    <w:p w:rsidR="00683631" w:rsidRDefault="00683631">
      <w:pPr>
        <w:autoSpaceDE w:val="0"/>
        <w:spacing w:before="108" w:after="108"/>
        <w:jc w:val="center"/>
        <w:rPr>
          <w:sz w:val="26"/>
          <w:szCs w:val="26"/>
          <w:lang w:val="ru-RU"/>
        </w:rPr>
      </w:pPr>
      <w:bookmarkStart w:id="33" w:name="sub_10330"/>
      <w:r>
        <w:rPr>
          <w:rFonts w:eastAsia="Times New Roman" w:cs="Times New Roman"/>
          <w:b/>
          <w:bCs/>
          <w:color w:val="000080"/>
          <w:sz w:val="26"/>
          <w:szCs w:val="26"/>
          <w:lang w:val="ru-RU"/>
        </w:rPr>
        <w:t xml:space="preserve"> </w:t>
      </w:r>
      <w:r>
        <w:rPr>
          <w:b/>
          <w:bCs/>
          <w:color w:val="000080"/>
          <w:sz w:val="26"/>
          <w:szCs w:val="26"/>
          <w:lang w:val="ru-RU"/>
        </w:rPr>
        <w:t>3.3. Планы будущей деятельности эмитента</w:t>
      </w:r>
    </w:p>
    <w:p w:rsidR="00683631" w:rsidRDefault="00683631">
      <w:pPr>
        <w:ind w:left="-21"/>
        <w:jc w:val="both"/>
        <w:rPr>
          <w:rFonts w:eastAsia="Times New Roman" w:cs="Times New Roman"/>
          <w:sz w:val="26"/>
          <w:szCs w:val="26"/>
          <w:lang w:val="ru-RU"/>
        </w:rPr>
      </w:pPr>
      <w:r>
        <w:rPr>
          <w:sz w:val="26"/>
          <w:szCs w:val="26"/>
          <w:lang w:val="ru-RU"/>
        </w:rPr>
        <w:t xml:space="preserve">В качестве перспектив развития Общества Совет директоров видит накопление собственного капитала для узкоспециализированных предприятий и дальнейшее развитие на их базе холдинговой системы. Несмотря на узкую </w:t>
      </w:r>
      <w:proofErr w:type="gramStart"/>
      <w:r>
        <w:rPr>
          <w:sz w:val="26"/>
          <w:szCs w:val="26"/>
          <w:lang w:val="ru-RU"/>
        </w:rPr>
        <w:t>специализацию</w:t>
      </w:r>
      <w:proofErr w:type="gramEnd"/>
      <w:r>
        <w:rPr>
          <w:sz w:val="26"/>
          <w:szCs w:val="26"/>
          <w:lang w:val="ru-RU"/>
        </w:rPr>
        <w:t xml:space="preserve"> выделенные предприятия в рамках холдинга будут оказывать друг другу услуги производственного характера, что позволит значительно сократить издержки производства (обращение к другим компаниям, предлагающим более дорогостоящие услуги и продукцию). При этом денежные средства будут иметь оборот в одном холдинге, переходя от одного предприятия к другому, что в итоге должно дать прибыль, распределяемую в качестве дивидендов, между акционерами предприятий. </w:t>
      </w:r>
    </w:p>
    <w:bookmarkEnd w:id="33"/>
    <w:p w:rsidR="00683631" w:rsidRDefault="00683631">
      <w:pPr>
        <w:autoSpaceDE w:val="0"/>
        <w:ind w:firstLine="11"/>
        <w:jc w:val="both"/>
        <w:rPr>
          <w:rFonts w:eastAsia="Times New Roman" w:cs="Times New Roman"/>
          <w:sz w:val="26"/>
          <w:szCs w:val="26"/>
          <w:lang w:val="ru-RU"/>
        </w:rPr>
      </w:pPr>
      <w:r>
        <w:rPr>
          <w:rFonts w:eastAsia="Times New Roman" w:cs="Times New Roman"/>
          <w:sz w:val="26"/>
          <w:szCs w:val="26"/>
          <w:lang w:val="ru-RU"/>
        </w:rPr>
        <w:lastRenderedPageBreak/>
        <w:t xml:space="preserve">  </w:t>
      </w:r>
      <w:bookmarkStart w:id="34" w:name="sub_10340"/>
      <w:r>
        <w:rPr>
          <w:rFonts w:eastAsia="Times New Roman" w:cs="Times New Roman"/>
          <w:b/>
          <w:bCs/>
          <w:color w:val="000080"/>
          <w:sz w:val="26"/>
          <w:szCs w:val="26"/>
          <w:lang w:val="ru-RU"/>
        </w:rPr>
        <w:t xml:space="preserve"> </w:t>
      </w:r>
      <w:r>
        <w:rPr>
          <w:b/>
          <w:bCs/>
          <w:color w:val="000080"/>
          <w:sz w:val="26"/>
          <w:szCs w:val="26"/>
          <w:lang w:val="ru-RU"/>
        </w:rPr>
        <w:t>3.4. Участие эмитента в промышленных, банковских и финансовых группах, холдингах, концернах и ассоциациях</w:t>
      </w:r>
    </w:p>
    <w:bookmarkEnd w:id="34"/>
    <w:p w:rsidR="00683631" w:rsidRDefault="00683631">
      <w:pPr>
        <w:autoSpaceDE w:val="0"/>
        <w:ind w:firstLine="720"/>
        <w:jc w:val="both"/>
        <w:rPr>
          <w:rFonts w:eastAsia="Times New Roman" w:cs="Times New Roman"/>
          <w:sz w:val="26"/>
          <w:szCs w:val="26"/>
          <w:lang w:val="ru-RU"/>
        </w:rPr>
      </w:pPr>
      <w:r>
        <w:rPr>
          <w:rFonts w:eastAsia="Times New Roman" w:cs="Times New Roman"/>
          <w:sz w:val="26"/>
          <w:szCs w:val="26"/>
          <w:lang w:val="ru-RU"/>
        </w:rPr>
        <w:t xml:space="preserve"> </w:t>
      </w:r>
    </w:p>
    <w:p w:rsidR="00683631" w:rsidRDefault="00683631">
      <w:pPr>
        <w:autoSpaceDE w:val="0"/>
        <w:ind w:firstLine="720"/>
        <w:jc w:val="both"/>
        <w:rPr>
          <w:sz w:val="26"/>
          <w:szCs w:val="26"/>
          <w:lang w:val="ru-RU"/>
        </w:rPr>
      </w:pPr>
      <w:r>
        <w:rPr>
          <w:rFonts w:eastAsia="Times New Roman" w:cs="Times New Roman"/>
          <w:sz w:val="26"/>
          <w:szCs w:val="26"/>
          <w:lang w:val="ru-RU"/>
        </w:rPr>
        <w:t xml:space="preserve"> </w:t>
      </w:r>
      <w:r>
        <w:rPr>
          <w:sz w:val="26"/>
          <w:szCs w:val="26"/>
          <w:lang w:val="ru-RU"/>
        </w:rPr>
        <w:t>Эмитент в промышленных, банковских, финансовых группах, холдингах, концернах, ассоциациях не участвует.</w:t>
      </w:r>
    </w:p>
    <w:p w:rsidR="00683631" w:rsidRDefault="00683631">
      <w:pPr>
        <w:autoSpaceDE w:val="0"/>
        <w:ind w:firstLine="720"/>
        <w:jc w:val="both"/>
        <w:rPr>
          <w:sz w:val="26"/>
          <w:szCs w:val="26"/>
          <w:lang w:val="ru-RU"/>
        </w:rPr>
      </w:pPr>
    </w:p>
    <w:p w:rsidR="00683631" w:rsidRDefault="00683631">
      <w:pPr>
        <w:tabs>
          <w:tab w:val="left" w:pos="720"/>
        </w:tabs>
        <w:autoSpaceDE w:val="0"/>
        <w:spacing w:before="108" w:after="108"/>
        <w:ind w:left="360"/>
        <w:jc w:val="center"/>
        <w:rPr>
          <w:rFonts w:eastAsia="Times New Roman" w:cs="Times New Roman"/>
          <w:sz w:val="26"/>
          <w:szCs w:val="26"/>
          <w:lang w:val="ru-RU"/>
        </w:rPr>
      </w:pPr>
      <w:r>
        <w:rPr>
          <w:b/>
          <w:bCs/>
          <w:color w:val="000080"/>
          <w:sz w:val="26"/>
          <w:szCs w:val="26"/>
          <w:lang w:val="ru-RU"/>
        </w:rPr>
        <w:t xml:space="preserve">3.5 </w:t>
      </w:r>
      <w:r>
        <w:rPr>
          <w:b/>
          <w:bCs/>
          <w:color w:val="000080"/>
          <w:lang w:val="ru-RU"/>
        </w:rPr>
        <w:t>Подконтрольные эмитенту организации, имеющие для него существенное значение</w:t>
      </w:r>
      <w:bookmarkStart w:id="35" w:name="sub_10350"/>
    </w:p>
    <w:p w:rsidR="00683631" w:rsidRDefault="00683631">
      <w:pPr>
        <w:pStyle w:val="210"/>
        <w:ind w:firstLine="708"/>
        <w:jc w:val="center"/>
        <w:rPr>
          <w:sz w:val="26"/>
          <w:szCs w:val="26"/>
          <w:lang w:val="ru-RU"/>
        </w:rPr>
      </w:pPr>
      <w:r>
        <w:rPr>
          <w:rFonts w:eastAsia="Times New Roman" w:cs="Times New Roman"/>
          <w:sz w:val="26"/>
          <w:szCs w:val="26"/>
          <w:lang w:val="ru-RU"/>
        </w:rPr>
        <w:t xml:space="preserve"> </w:t>
      </w:r>
    </w:p>
    <w:p w:rsidR="00683631" w:rsidRDefault="00683631">
      <w:pPr>
        <w:autoSpaceDE w:val="0"/>
        <w:ind w:firstLine="720"/>
        <w:jc w:val="both"/>
        <w:rPr>
          <w:sz w:val="26"/>
          <w:szCs w:val="26"/>
          <w:lang w:val="ru-RU"/>
        </w:rPr>
      </w:pPr>
      <w:r>
        <w:rPr>
          <w:sz w:val="26"/>
          <w:szCs w:val="26"/>
          <w:lang w:val="ru-RU"/>
        </w:rPr>
        <w:t>Полное фирменное наименование:</w:t>
      </w:r>
      <w:r>
        <w:rPr>
          <w:lang w:val="ru-RU"/>
        </w:rPr>
        <w:t xml:space="preserve"> </w:t>
      </w:r>
      <w:r>
        <w:rPr>
          <w:sz w:val="26"/>
          <w:szCs w:val="26"/>
          <w:lang w:val="ru-RU"/>
        </w:rPr>
        <w:t>Закрытое акционерное общество «Производственно-коммерческое предприятие «Теплый дом»</w:t>
      </w:r>
    </w:p>
    <w:p w:rsidR="00683631" w:rsidRDefault="00683631">
      <w:pPr>
        <w:autoSpaceDE w:val="0"/>
        <w:ind w:firstLine="720"/>
        <w:jc w:val="both"/>
        <w:rPr>
          <w:sz w:val="26"/>
          <w:szCs w:val="26"/>
          <w:lang w:val="ru-RU"/>
        </w:rPr>
      </w:pPr>
      <w:r>
        <w:rPr>
          <w:sz w:val="26"/>
          <w:szCs w:val="26"/>
          <w:lang w:val="ru-RU"/>
        </w:rPr>
        <w:t>Сокращенное фирменное наименование</w:t>
      </w:r>
      <w:r>
        <w:rPr>
          <w:lang w:val="ru-RU"/>
        </w:rPr>
        <w:t xml:space="preserve">: </w:t>
      </w:r>
      <w:r>
        <w:rPr>
          <w:sz w:val="26"/>
          <w:szCs w:val="26"/>
          <w:lang w:val="ru-RU"/>
        </w:rPr>
        <w:t>ЗАО ПКП «Тёплый дом»</w:t>
      </w:r>
    </w:p>
    <w:p w:rsidR="00683631" w:rsidRDefault="00683631">
      <w:pPr>
        <w:pStyle w:val="210"/>
        <w:autoSpaceDE w:val="0"/>
        <w:ind w:firstLine="708"/>
        <w:rPr>
          <w:lang w:val="ru-RU"/>
        </w:rPr>
      </w:pPr>
      <w:r>
        <w:rPr>
          <w:sz w:val="26"/>
          <w:szCs w:val="26"/>
          <w:lang w:val="ru-RU"/>
        </w:rPr>
        <w:t>Адрес места нахождения: 414022, г. Астрахань, ул. Н. Островского, 148</w:t>
      </w:r>
    </w:p>
    <w:p w:rsidR="00683631" w:rsidRDefault="00683631">
      <w:pPr>
        <w:autoSpaceDE w:val="0"/>
        <w:ind w:firstLine="720"/>
        <w:jc w:val="both"/>
        <w:rPr>
          <w:rFonts w:eastAsia="Times New Roman" w:cs="Times New Roman"/>
          <w:lang w:val="ru-RU"/>
        </w:rPr>
      </w:pPr>
      <w:r>
        <w:rPr>
          <w:lang w:val="ru-RU"/>
        </w:rPr>
        <w:t>ИНН 3017034363</w:t>
      </w:r>
    </w:p>
    <w:p w:rsidR="00683631" w:rsidRDefault="00683631">
      <w:pPr>
        <w:autoSpaceDE w:val="0"/>
        <w:ind w:firstLine="720"/>
        <w:jc w:val="both"/>
        <w:rPr>
          <w:sz w:val="26"/>
          <w:szCs w:val="26"/>
          <w:lang w:val="ru-RU"/>
        </w:rPr>
      </w:pPr>
      <w:r>
        <w:rPr>
          <w:rFonts w:eastAsia="Times New Roman" w:cs="Times New Roman"/>
          <w:lang w:val="ru-RU"/>
        </w:rPr>
        <w:t xml:space="preserve"> </w:t>
      </w:r>
      <w:r>
        <w:rPr>
          <w:lang w:val="ru-RU"/>
        </w:rPr>
        <w:t>ОГРН1023000821403</w:t>
      </w:r>
    </w:p>
    <w:p w:rsidR="00683631" w:rsidRDefault="00683631">
      <w:pPr>
        <w:pStyle w:val="210"/>
        <w:ind w:firstLine="708"/>
        <w:rPr>
          <w:rStyle w:val="SUBST"/>
          <w:b w:val="0"/>
          <w:bCs w:val="0"/>
          <w:i w:val="0"/>
          <w:iCs w:val="0"/>
          <w:sz w:val="26"/>
          <w:szCs w:val="26"/>
        </w:rPr>
      </w:pPr>
      <w:r>
        <w:rPr>
          <w:sz w:val="26"/>
          <w:szCs w:val="26"/>
          <w:lang w:val="ru-RU"/>
        </w:rPr>
        <w:t>ЗАО ПКП «Тёплый дом» учреждён 21.12.2001 г., доля в уставном капитале 23%.</w:t>
      </w:r>
    </w:p>
    <w:p w:rsidR="00683631" w:rsidRDefault="00683631">
      <w:pPr>
        <w:pStyle w:val="210"/>
        <w:ind w:firstLine="708"/>
        <w:rPr>
          <w:rStyle w:val="SUBST"/>
          <w:rFonts w:eastAsia="Times New Roman" w:cs="Times New Roman"/>
          <w:b w:val="0"/>
          <w:bCs w:val="0"/>
          <w:i w:val="0"/>
          <w:iCs w:val="0"/>
          <w:sz w:val="26"/>
          <w:szCs w:val="26"/>
        </w:rPr>
      </w:pPr>
      <w:r>
        <w:rPr>
          <w:rStyle w:val="SUBST"/>
          <w:b w:val="0"/>
          <w:bCs w:val="0"/>
          <w:i w:val="0"/>
          <w:iCs w:val="0"/>
          <w:sz w:val="26"/>
          <w:szCs w:val="26"/>
        </w:rPr>
        <w:t>«Теплый дом» - компания, занимающаяся производством и реализацией продукции строительного, научного, производственно-технического назначения, осуществление исследовательских работ, а также оказание соответствующих услуг:  Изделия для строительства:</w:t>
      </w:r>
    </w:p>
    <w:p w:rsidR="00683631" w:rsidRDefault="00683631">
      <w:pPr>
        <w:pStyle w:val="210"/>
        <w:ind w:firstLine="708"/>
        <w:rPr>
          <w:rStyle w:val="SUBST"/>
          <w:rFonts w:eastAsia="Times New Roman" w:cs="Times New Roman"/>
          <w:b w:val="0"/>
          <w:bCs w:val="0"/>
          <w:i w:val="0"/>
          <w:iCs w:val="0"/>
          <w:sz w:val="26"/>
          <w:szCs w:val="26"/>
        </w:rPr>
      </w:pPr>
      <w:r>
        <w:rPr>
          <w:rStyle w:val="SUBST"/>
          <w:rFonts w:eastAsia="Times New Roman" w:cs="Times New Roman"/>
          <w:b w:val="0"/>
          <w:bCs w:val="0"/>
          <w:i w:val="0"/>
          <w:iCs w:val="0"/>
          <w:sz w:val="26"/>
          <w:szCs w:val="26"/>
        </w:rPr>
        <w:t xml:space="preserve">    •   </w:t>
      </w:r>
      <w:r>
        <w:rPr>
          <w:rStyle w:val="SUBST"/>
          <w:b w:val="0"/>
          <w:bCs w:val="0"/>
          <w:i w:val="0"/>
          <w:iCs w:val="0"/>
          <w:sz w:val="26"/>
          <w:szCs w:val="26"/>
        </w:rPr>
        <w:t>Несъемная опалубка (ППС-блоки) для монолитного железобетонного строительства по уникальной технологии «Теплый дом».</w:t>
      </w:r>
    </w:p>
    <w:p w:rsidR="00683631" w:rsidRDefault="00683631">
      <w:pPr>
        <w:pStyle w:val="210"/>
        <w:ind w:firstLine="708"/>
        <w:rPr>
          <w:rStyle w:val="SUBST"/>
          <w:rFonts w:eastAsia="Times New Roman" w:cs="Times New Roman"/>
          <w:b w:val="0"/>
          <w:bCs w:val="0"/>
          <w:i w:val="0"/>
          <w:iCs w:val="0"/>
          <w:sz w:val="26"/>
          <w:szCs w:val="26"/>
        </w:rPr>
      </w:pPr>
      <w:r>
        <w:rPr>
          <w:rStyle w:val="SUBST"/>
          <w:rFonts w:eastAsia="Times New Roman" w:cs="Times New Roman"/>
          <w:b w:val="0"/>
          <w:bCs w:val="0"/>
          <w:i w:val="0"/>
          <w:iCs w:val="0"/>
          <w:sz w:val="26"/>
          <w:szCs w:val="26"/>
        </w:rPr>
        <w:t xml:space="preserve">       •   </w:t>
      </w:r>
      <w:proofErr w:type="gramStart"/>
      <w:r>
        <w:rPr>
          <w:rStyle w:val="SUBST"/>
          <w:b w:val="0"/>
          <w:bCs w:val="0"/>
          <w:i w:val="0"/>
          <w:iCs w:val="0"/>
          <w:sz w:val="26"/>
          <w:szCs w:val="26"/>
        </w:rPr>
        <w:t>Листовой</w:t>
      </w:r>
      <w:proofErr w:type="gramEnd"/>
      <w:r>
        <w:rPr>
          <w:rStyle w:val="SUBST"/>
          <w:b w:val="0"/>
          <w:bCs w:val="0"/>
          <w:i w:val="0"/>
          <w:iCs w:val="0"/>
          <w:sz w:val="26"/>
          <w:szCs w:val="26"/>
        </w:rPr>
        <w:t xml:space="preserve"> ППС для тепло и </w:t>
      </w:r>
      <w:proofErr w:type="spellStart"/>
      <w:r>
        <w:rPr>
          <w:rStyle w:val="SUBST"/>
          <w:b w:val="0"/>
          <w:bCs w:val="0"/>
          <w:i w:val="0"/>
          <w:iCs w:val="0"/>
          <w:sz w:val="26"/>
          <w:szCs w:val="26"/>
        </w:rPr>
        <w:t>пароизоляции</w:t>
      </w:r>
      <w:proofErr w:type="spellEnd"/>
      <w:r>
        <w:rPr>
          <w:rStyle w:val="SUBST"/>
          <w:b w:val="0"/>
          <w:bCs w:val="0"/>
          <w:i w:val="0"/>
          <w:iCs w:val="0"/>
          <w:sz w:val="26"/>
          <w:szCs w:val="26"/>
        </w:rPr>
        <w:t xml:space="preserve"> любых типов зданий.</w:t>
      </w:r>
    </w:p>
    <w:p w:rsidR="00683631" w:rsidRDefault="00683631">
      <w:pPr>
        <w:pStyle w:val="210"/>
        <w:ind w:firstLine="708"/>
        <w:rPr>
          <w:rStyle w:val="SUBST"/>
          <w:rFonts w:eastAsia="Times New Roman" w:cs="Times New Roman"/>
          <w:b w:val="0"/>
          <w:bCs w:val="0"/>
          <w:i w:val="0"/>
          <w:iCs w:val="0"/>
          <w:sz w:val="26"/>
          <w:szCs w:val="26"/>
        </w:rPr>
      </w:pPr>
      <w:r>
        <w:rPr>
          <w:rStyle w:val="SUBST"/>
          <w:rFonts w:eastAsia="Times New Roman" w:cs="Times New Roman"/>
          <w:b w:val="0"/>
          <w:bCs w:val="0"/>
          <w:i w:val="0"/>
          <w:iCs w:val="0"/>
          <w:sz w:val="26"/>
          <w:szCs w:val="26"/>
        </w:rPr>
        <w:t xml:space="preserve">       </w:t>
      </w:r>
      <w:r>
        <w:rPr>
          <w:rStyle w:val="SUBST"/>
          <w:b w:val="0"/>
          <w:bCs w:val="0"/>
          <w:i w:val="0"/>
          <w:iCs w:val="0"/>
          <w:sz w:val="26"/>
          <w:szCs w:val="26"/>
        </w:rPr>
        <w:t>Изделия для прочих направлений:</w:t>
      </w:r>
    </w:p>
    <w:p w:rsidR="00683631" w:rsidRDefault="00683631">
      <w:pPr>
        <w:pStyle w:val="210"/>
        <w:ind w:firstLine="708"/>
        <w:rPr>
          <w:rStyle w:val="SUBST"/>
          <w:rFonts w:eastAsia="Times New Roman" w:cs="Times New Roman"/>
          <w:b w:val="0"/>
          <w:bCs w:val="0"/>
          <w:i w:val="0"/>
          <w:iCs w:val="0"/>
          <w:sz w:val="26"/>
          <w:szCs w:val="26"/>
        </w:rPr>
      </w:pPr>
      <w:r>
        <w:rPr>
          <w:rStyle w:val="SUBST"/>
          <w:rFonts w:eastAsia="Times New Roman" w:cs="Times New Roman"/>
          <w:b w:val="0"/>
          <w:bCs w:val="0"/>
          <w:i w:val="0"/>
          <w:iCs w:val="0"/>
          <w:sz w:val="26"/>
          <w:szCs w:val="26"/>
        </w:rPr>
        <w:t xml:space="preserve">       •   </w:t>
      </w:r>
      <w:proofErr w:type="spellStart"/>
      <w:r>
        <w:rPr>
          <w:rStyle w:val="SUBST"/>
          <w:b w:val="0"/>
          <w:bCs w:val="0"/>
          <w:i w:val="0"/>
          <w:iCs w:val="0"/>
          <w:sz w:val="26"/>
          <w:szCs w:val="26"/>
        </w:rPr>
        <w:t>Термоконтейнеры</w:t>
      </w:r>
      <w:proofErr w:type="spellEnd"/>
      <w:r>
        <w:rPr>
          <w:rStyle w:val="SUBST"/>
          <w:b w:val="0"/>
          <w:bCs w:val="0"/>
          <w:i w:val="0"/>
          <w:iCs w:val="0"/>
          <w:sz w:val="26"/>
          <w:szCs w:val="26"/>
        </w:rPr>
        <w:t xml:space="preserve"> для транспортировки пищевых грузов.</w:t>
      </w:r>
    </w:p>
    <w:p w:rsidR="00683631" w:rsidRDefault="00683631">
      <w:pPr>
        <w:pStyle w:val="210"/>
        <w:ind w:firstLine="708"/>
        <w:rPr>
          <w:rStyle w:val="SUBST"/>
          <w:rFonts w:eastAsia="Times New Roman" w:cs="Times New Roman"/>
          <w:b w:val="0"/>
          <w:bCs w:val="0"/>
          <w:i w:val="0"/>
          <w:iCs w:val="0"/>
          <w:sz w:val="26"/>
          <w:szCs w:val="26"/>
        </w:rPr>
      </w:pPr>
      <w:r>
        <w:rPr>
          <w:rStyle w:val="SUBST"/>
          <w:rFonts w:eastAsia="Times New Roman" w:cs="Times New Roman"/>
          <w:b w:val="0"/>
          <w:bCs w:val="0"/>
          <w:i w:val="0"/>
          <w:iCs w:val="0"/>
          <w:sz w:val="26"/>
          <w:szCs w:val="26"/>
        </w:rPr>
        <w:t xml:space="preserve">       •   </w:t>
      </w:r>
      <w:r>
        <w:rPr>
          <w:rStyle w:val="SUBST"/>
          <w:b w:val="0"/>
          <w:bCs w:val="0"/>
          <w:i w:val="0"/>
          <w:iCs w:val="0"/>
          <w:sz w:val="26"/>
          <w:szCs w:val="26"/>
        </w:rPr>
        <w:t>Армирующая упаковочная тара.</w:t>
      </w:r>
    </w:p>
    <w:p w:rsidR="00683631" w:rsidRDefault="00683631">
      <w:pPr>
        <w:pStyle w:val="210"/>
        <w:ind w:firstLine="708"/>
        <w:rPr>
          <w:sz w:val="26"/>
          <w:szCs w:val="26"/>
          <w:lang w:val="ru-RU"/>
        </w:rPr>
      </w:pPr>
      <w:r>
        <w:rPr>
          <w:rStyle w:val="SUBST"/>
          <w:rFonts w:eastAsia="Times New Roman" w:cs="Times New Roman"/>
          <w:b w:val="0"/>
          <w:bCs w:val="0"/>
          <w:i w:val="0"/>
          <w:iCs w:val="0"/>
          <w:sz w:val="26"/>
          <w:szCs w:val="26"/>
        </w:rPr>
        <w:t xml:space="preserve">       •   </w:t>
      </w:r>
      <w:r>
        <w:rPr>
          <w:rStyle w:val="SUBST"/>
          <w:b w:val="0"/>
          <w:bCs w:val="0"/>
          <w:i w:val="0"/>
          <w:iCs w:val="0"/>
          <w:sz w:val="26"/>
          <w:szCs w:val="26"/>
        </w:rPr>
        <w:t>Любое изделие из ППС согласно требованиям заказчика.</w:t>
      </w:r>
    </w:p>
    <w:p w:rsidR="00683631" w:rsidRDefault="00683631">
      <w:pPr>
        <w:pStyle w:val="210"/>
        <w:ind w:firstLine="708"/>
        <w:rPr>
          <w:sz w:val="26"/>
          <w:szCs w:val="26"/>
          <w:lang w:val="ru-RU"/>
        </w:rPr>
      </w:pPr>
      <w:r>
        <w:rPr>
          <w:sz w:val="26"/>
          <w:szCs w:val="26"/>
          <w:lang w:val="ru-RU"/>
        </w:rPr>
        <w:t>Для обеспечения данного вида деятельности ОАО «АЗХО» предоставляет следующие услуги для ЗАО ПКП «Тёплый дом»:</w:t>
      </w:r>
    </w:p>
    <w:p w:rsidR="00683631" w:rsidRDefault="00683631">
      <w:pPr>
        <w:pStyle w:val="210"/>
        <w:ind w:firstLine="708"/>
        <w:rPr>
          <w:sz w:val="26"/>
          <w:szCs w:val="26"/>
          <w:lang w:val="ru-RU"/>
        </w:rPr>
      </w:pPr>
      <w:r>
        <w:rPr>
          <w:sz w:val="26"/>
          <w:szCs w:val="26"/>
          <w:lang w:val="ru-RU"/>
        </w:rPr>
        <w:t>1. Соглашение о порядке оплаты эксплуатационных расходов и коммунальных платежей.</w:t>
      </w:r>
    </w:p>
    <w:p w:rsidR="00683631" w:rsidRDefault="00683631">
      <w:pPr>
        <w:pStyle w:val="210"/>
        <w:ind w:firstLine="708"/>
        <w:rPr>
          <w:sz w:val="26"/>
          <w:szCs w:val="26"/>
          <w:lang w:val="ru-RU"/>
        </w:rPr>
      </w:pPr>
      <w:r>
        <w:rPr>
          <w:sz w:val="26"/>
          <w:szCs w:val="26"/>
          <w:lang w:val="ru-RU"/>
        </w:rPr>
        <w:t>2. Договор аренды нежилого помещения.</w:t>
      </w:r>
    </w:p>
    <w:p w:rsidR="00683631" w:rsidRDefault="00683631">
      <w:pPr>
        <w:pStyle w:val="210"/>
        <w:ind w:firstLine="708"/>
        <w:rPr>
          <w:sz w:val="26"/>
          <w:szCs w:val="26"/>
          <w:lang w:val="ru-RU"/>
        </w:rPr>
      </w:pPr>
      <w:r>
        <w:rPr>
          <w:sz w:val="26"/>
          <w:szCs w:val="26"/>
          <w:lang w:val="ru-RU"/>
        </w:rPr>
        <w:t>3. Договор поставки пара для производства блоков из вспененного полистирола.</w:t>
      </w:r>
    </w:p>
    <w:p w:rsidR="00683631" w:rsidRDefault="00683631">
      <w:pPr>
        <w:pStyle w:val="210"/>
        <w:ind w:firstLine="708"/>
        <w:rPr>
          <w:sz w:val="26"/>
          <w:szCs w:val="26"/>
          <w:lang w:val="ru-RU"/>
        </w:rPr>
      </w:pPr>
      <w:r>
        <w:rPr>
          <w:sz w:val="26"/>
          <w:szCs w:val="26"/>
          <w:lang w:val="ru-RU"/>
        </w:rPr>
        <w:t>Избрание Совета директоров дочернего общества не предусмотрено Уставом общества.</w:t>
      </w:r>
    </w:p>
    <w:p w:rsidR="00683631" w:rsidRDefault="00683631">
      <w:pPr>
        <w:pStyle w:val="210"/>
        <w:ind w:firstLine="708"/>
        <w:rPr>
          <w:sz w:val="26"/>
          <w:szCs w:val="26"/>
          <w:lang w:val="ru-RU"/>
        </w:rPr>
      </w:pPr>
      <w:r>
        <w:rPr>
          <w:sz w:val="26"/>
          <w:szCs w:val="26"/>
          <w:lang w:val="ru-RU"/>
        </w:rPr>
        <w:t>Генеральный директор общества – Воробьев Петр Александрович, 24.04.1977 г.р., доля в уставном капитале эмитента — 0,14%.</w:t>
      </w:r>
    </w:p>
    <w:p w:rsidR="00683631" w:rsidRDefault="00683631">
      <w:pPr>
        <w:pStyle w:val="210"/>
        <w:ind w:firstLine="708"/>
        <w:rPr>
          <w:sz w:val="26"/>
          <w:szCs w:val="26"/>
          <w:lang w:val="ru-RU"/>
        </w:rPr>
      </w:pPr>
    </w:p>
    <w:p w:rsidR="00683631" w:rsidRDefault="00683631">
      <w:pPr>
        <w:pStyle w:val="210"/>
        <w:ind w:firstLine="708"/>
        <w:rPr>
          <w:sz w:val="26"/>
          <w:szCs w:val="26"/>
          <w:lang w:val="ru-RU"/>
        </w:rPr>
      </w:pPr>
      <w:r>
        <w:rPr>
          <w:sz w:val="26"/>
          <w:szCs w:val="26"/>
          <w:lang w:val="ru-RU"/>
        </w:rPr>
        <w:t xml:space="preserve">Закрытое акционерное общество «Производственное </w:t>
      </w:r>
      <w:proofErr w:type="gramStart"/>
      <w:r>
        <w:rPr>
          <w:sz w:val="26"/>
          <w:szCs w:val="26"/>
          <w:lang w:val="ru-RU"/>
        </w:rPr>
        <w:t>-к</w:t>
      </w:r>
      <w:proofErr w:type="gramEnd"/>
      <w:r>
        <w:rPr>
          <w:sz w:val="26"/>
          <w:szCs w:val="26"/>
          <w:lang w:val="ru-RU"/>
        </w:rPr>
        <w:t>оммерческое предприятие «Металл-Деталь», (ЗАО ПКП «Металл-Деталь»)</w:t>
      </w:r>
    </w:p>
    <w:p w:rsidR="00683631" w:rsidRDefault="00683631">
      <w:pPr>
        <w:pStyle w:val="210"/>
        <w:ind w:firstLine="708"/>
        <w:rPr>
          <w:sz w:val="26"/>
          <w:szCs w:val="26"/>
          <w:lang w:val="ru-RU"/>
        </w:rPr>
      </w:pPr>
      <w:r>
        <w:rPr>
          <w:sz w:val="26"/>
          <w:szCs w:val="26"/>
          <w:lang w:val="ru-RU"/>
        </w:rPr>
        <w:t>Адрес места нахождения: 414022, г. Астрахань, ул. Н. Островского, 148</w:t>
      </w:r>
    </w:p>
    <w:p w:rsidR="00683631" w:rsidRDefault="00683631">
      <w:pPr>
        <w:pStyle w:val="210"/>
        <w:ind w:firstLine="708"/>
        <w:rPr>
          <w:rStyle w:val="SUBST"/>
          <w:rFonts w:eastAsia="Times New Roman" w:cs="Times New Roman"/>
          <w:b w:val="0"/>
          <w:bCs w:val="0"/>
          <w:i w:val="0"/>
          <w:iCs w:val="0"/>
          <w:sz w:val="26"/>
          <w:szCs w:val="26"/>
        </w:rPr>
      </w:pPr>
      <w:r>
        <w:rPr>
          <w:sz w:val="26"/>
          <w:szCs w:val="26"/>
          <w:lang w:val="ru-RU"/>
        </w:rPr>
        <w:t xml:space="preserve">ЗАО ПКП «Металл-Деталь» учреждён 28.12.2001 г., доля в уставном капитале 98,95%. </w:t>
      </w:r>
      <w:r>
        <w:rPr>
          <w:rStyle w:val="SUBST"/>
          <w:b w:val="0"/>
          <w:bCs w:val="0"/>
          <w:i w:val="0"/>
          <w:iCs w:val="0"/>
          <w:sz w:val="26"/>
          <w:szCs w:val="26"/>
        </w:rPr>
        <w:t>Акционерное общество имеет право распоряжаться более чем 20 процентами общего количества голосов, приходящихся на акции (вклады, доли), составляющие уставный (складочный) капитал данного лица.</w:t>
      </w:r>
    </w:p>
    <w:p w:rsidR="00683631" w:rsidRDefault="00683631">
      <w:pPr>
        <w:pStyle w:val="210"/>
        <w:rPr>
          <w:rStyle w:val="SUBST"/>
          <w:rFonts w:eastAsia="Times New Roman" w:cs="Times New Roman"/>
          <w:b w:val="0"/>
          <w:bCs w:val="0"/>
          <w:i w:val="0"/>
          <w:iCs w:val="0"/>
          <w:sz w:val="26"/>
          <w:szCs w:val="26"/>
        </w:rPr>
      </w:pPr>
      <w:r>
        <w:rPr>
          <w:rStyle w:val="SUBST"/>
          <w:rFonts w:eastAsia="Times New Roman" w:cs="Times New Roman"/>
          <w:b w:val="0"/>
          <w:bCs w:val="0"/>
          <w:i w:val="0"/>
          <w:iCs w:val="0"/>
          <w:sz w:val="26"/>
          <w:szCs w:val="26"/>
        </w:rPr>
        <w:t xml:space="preserve"> </w:t>
      </w:r>
      <w:proofErr w:type="gramStart"/>
      <w:r>
        <w:rPr>
          <w:rStyle w:val="SUBST"/>
          <w:b w:val="0"/>
          <w:bCs w:val="0"/>
          <w:i w:val="0"/>
          <w:iCs w:val="0"/>
          <w:sz w:val="26"/>
          <w:szCs w:val="26"/>
        </w:rPr>
        <w:t xml:space="preserve">Предприятие выполняет большой перечень работ по инструментальному </w:t>
      </w:r>
      <w:r>
        <w:rPr>
          <w:rStyle w:val="SUBST"/>
          <w:b w:val="0"/>
          <w:bCs w:val="0"/>
          <w:i w:val="0"/>
          <w:iCs w:val="0"/>
          <w:sz w:val="26"/>
          <w:szCs w:val="26"/>
        </w:rPr>
        <w:lastRenderedPageBreak/>
        <w:t xml:space="preserve">производству: токарные, фрезерные, </w:t>
      </w:r>
      <w:proofErr w:type="spellStart"/>
      <w:r>
        <w:rPr>
          <w:rStyle w:val="SUBST"/>
          <w:b w:val="0"/>
          <w:bCs w:val="0"/>
          <w:i w:val="0"/>
          <w:iCs w:val="0"/>
          <w:sz w:val="26"/>
          <w:szCs w:val="26"/>
        </w:rPr>
        <w:t>круглошлифовальные</w:t>
      </w:r>
      <w:proofErr w:type="spellEnd"/>
      <w:r>
        <w:rPr>
          <w:rStyle w:val="SUBST"/>
          <w:b w:val="0"/>
          <w:bCs w:val="0"/>
          <w:i w:val="0"/>
          <w:iCs w:val="0"/>
          <w:sz w:val="26"/>
          <w:szCs w:val="26"/>
        </w:rPr>
        <w:t>, плоскошлифовальные, заточные, координатно-расточные с ЧПУ и цифровой индикацией, сверлильные, слесарные, термические, гальванические.</w:t>
      </w:r>
      <w:proofErr w:type="gramEnd"/>
      <w:r>
        <w:rPr>
          <w:rStyle w:val="SUBST"/>
          <w:b w:val="0"/>
          <w:bCs w:val="0"/>
          <w:i w:val="0"/>
          <w:iCs w:val="0"/>
          <w:sz w:val="26"/>
          <w:szCs w:val="26"/>
        </w:rPr>
        <w:t xml:space="preserve"> Данный перечень услуг позволяет нам выполнять и более сложные заказы - такие как изготовление штампов, пресс-форм и высокоточной оснастки. Нашими специалистами освоены работы по расточке автомобильных блоков и шлифовке коленчатых валов.</w:t>
      </w:r>
    </w:p>
    <w:p w:rsidR="00683631" w:rsidRDefault="00683631">
      <w:pPr>
        <w:pStyle w:val="210"/>
        <w:ind w:firstLine="708"/>
        <w:rPr>
          <w:sz w:val="26"/>
          <w:szCs w:val="26"/>
          <w:lang w:val="ru-RU"/>
        </w:rPr>
      </w:pPr>
      <w:r>
        <w:rPr>
          <w:rStyle w:val="SUBST"/>
          <w:rFonts w:eastAsia="Times New Roman" w:cs="Times New Roman"/>
          <w:b w:val="0"/>
          <w:bCs w:val="0"/>
          <w:i w:val="0"/>
          <w:iCs w:val="0"/>
          <w:sz w:val="26"/>
          <w:szCs w:val="26"/>
        </w:rPr>
        <w:t xml:space="preserve"> </w:t>
      </w:r>
      <w:r>
        <w:rPr>
          <w:rStyle w:val="SUBST"/>
          <w:b w:val="0"/>
          <w:bCs w:val="0"/>
          <w:i w:val="0"/>
          <w:iCs w:val="0"/>
          <w:sz w:val="26"/>
          <w:szCs w:val="26"/>
        </w:rPr>
        <w:t xml:space="preserve">Цех нестандартных изделий работает с 2002 года и выполняет заказы по изготовлению изделий из металла: лестницы, решетки, ограды, двери и </w:t>
      </w:r>
      <w:proofErr w:type="spellStart"/>
      <w:r>
        <w:rPr>
          <w:rStyle w:val="SUBST"/>
          <w:b w:val="0"/>
          <w:bCs w:val="0"/>
          <w:i w:val="0"/>
          <w:iCs w:val="0"/>
          <w:sz w:val="26"/>
          <w:szCs w:val="26"/>
        </w:rPr>
        <w:t>т</w:t>
      </w:r>
      <w:proofErr w:type="gramStart"/>
      <w:r>
        <w:rPr>
          <w:rStyle w:val="SUBST"/>
          <w:b w:val="0"/>
          <w:bCs w:val="0"/>
          <w:i w:val="0"/>
          <w:iCs w:val="0"/>
          <w:sz w:val="26"/>
          <w:szCs w:val="26"/>
        </w:rPr>
        <w:t>.д</w:t>
      </w:r>
      <w:proofErr w:type="spellEnd"/>
      <w:proofErr w:type="gramEnd"/>
    </w:p>
    <w:p w:rsidR="00683631" w:rsidRDefault="00683631">
      <w:pPr>
        <w:pStyle w:val="210"/>
        <w:ind w:firstLine="708"/>
        <w:rPr>
          <w:sz w:val="26"/>
          <w:szCs w:val="26"/>
          <w:lang w:val="ru-RU"/>
        </w:rPr>
      </w:pPr>
      <w:r>
        <w:rPr>
          <w:sz w:val="26"/>
          <w:szCs w:val="26"/>
          <w:lang w:val="ru-RU"/>
        </w:rPr>
        <w:t>Для обеспечения данного вида деятельности ОАО «АЗХО» предоставляет следующие услуги для ЗАО ПКП «Металл-Деталь»: договор аренды нежилого помещения, соглашение на пользование электроэнергии и водоснабжения.</w:t>
      </w:r>
    </w:p>
    <w:p w:rsidR="00683631" w:rsidRDefault="00683631">
      <w:pPr>
        <w:pStyle w:val="210"/>
        <w:ind w:firstLine="708"/>
        <w:rPr>
          <w:sz w:val="26"/>
          <w:szCs w:val="26"/>
          <w:lang w:val="ru-RU"/>
        </w:rPr>
      </w:pPr>
      <w:r>
        <w:rPr>
          <w:sz w:val="26"/>
          <w:szCs w:val="26"/>
          <w:lang w:val="ru-RU"/>
        </w:rPr>
        <w:t>Избрание Совета директоров дочернего общества не предусмотрено Уставом общества.</w:t>
      </w:r>
    </w:p>
    <w:p w:rsidR="00683631" w:rsidRDefault="00683631">
      <w:pPr>
        <w:pStyle w:val="210"/>
        <w:ind w:firstLine="708"/>
        <w:rPr>
          <w:sz w:val="26"/>
          <w:szCs w:val="26"/>
          <w:lang w:val="ru-RU"/>
        </w:rPr>
      </w:pPr>
      <w:r>
        <w:rPr>
          <w:sz w:val="26"/>
          <w:szCs w:val="26"/>
          <w:lang w:val="ru-RU"/>
        </w:rPr>
        <w:t xml:space="preserve">Генеральный директор общества – </w:t>
      </w:r>
      <w:proofErr w:type="spellStart"/>
      <w:r>
        <w:rPr>
          <w:sz w:val="26"/>
          <w:szCs w:val="26"/>
          <w:lang w:val="ru-RU"/>
        </w:rPr>
        <w:t>Эльзессер</w:t>
      </w:r>
      <w:proofErr w:type="spellEnd"/>
      <w:r>
        <w:rPr>
          <w:sz w:val="26"/>
          <w:szCs w:val="26"/>
          <w:lang w:val="ru-RU"/>
        </w:rPr>
        <w:t xml:space="preserve"> Олег </w:t>
      </w:r>
      <w:proofErr w:type="spellStart"/>
      <w:r>
        <w:rPr>
          <w:sz w:val="26"/>
          <w:szCs w:val="26"/>
          <w:lang w:val="ru-RU"/>
        </w:rPr>
        <w:t>Эмильевич</w:t>
      </w:r>
      <w:proofErr w:type="spellEnd"/>
      <w:r>
        <w:rPr>
          <w:sz w:val="26"/>
          <w:szCs w:val="26"/>
          <w:lang w:val="ru-RU"/>
        </w:rPr>
        <w:t>, 11.12.1947 г.р., доля в уставном капитале эмитента отсутствует.</w:t>
      </w:r>
    </w:p>
    <w:p w:rsidR="00683631" w:rsidRDefault="00683631">
      <w:pPr>
        <w:pStyle w:val="210"/>
        <w:ind w:firstLine="708"/>
        <w:rPr>
          <w:sz w:val="26"/>
          <w:szCs w:val="26"/>
          <w:lang w:val="ru-RU"/>
        </w:rPr>
      </w:pPr>
    </w:p>
    <w:p w:rsidR="00683631" w:rsidRDefault="00683631">
      <w:pPr>
        <w:ind w:firstLine="708"/>
        <w:jc w:val="both"/>
        <w:rPr>
          <w:rFonts w:eastAsia="Times New Roman" w:cs="Times New Roman"/>
          <w:b/>
          <w:bCs/>
          <w:color w:val="000080"/>
          <w:sz w:val="26"/>
          <w:szCs w:val="26"/>
          <w:lang w:val="ru-RU"/>
        </w:rPr>
      </w:pPr>
      <w:r>
        <w:rPr>
          <w:sz w:val="26"/>
          <w:szCs w:val="26"/>
          <w:lang w:val="ru-RU"/>
        </w:rPr>
        <w:t>С остальными аффилированными лицами в отчетном году никаких сделок не совершалось.</w:t>
      </w:r>
    </w:p>
    <w:p w:rsidR="00683631" w:rsidRDefault="00683631">
      <w:pPr>
        <w:ind w:firstLine="708"/>
        <w:rPr>
          <w:b/>
          <w:bCs/>
          <w:color w:val="000080"/>
          <w:sz w:val="26"/>
          <w:szCs w:val="26"/>
          <w:lang w:val="ru-RU"/>
        </w:rPr>
      </w:pPr>
      <w:bookmarkStart w:id="36" w:name="sub_10360"/>
      <w:bookmarkEnd w:id="35"/>
      <w:r>
        <w:rPr>
          <w:rFonts w:eastAsia="Times New Roman" w:cs="Times New Roman"/>
          <w:b/>
          <w:bCs/>
          <w:color w:val="000080"/>
          <w:sz w:val="26"/>
          <w:szCs w:val="26"/>
          <w:lang w:val="ru-RU"/>
        </w:rPr>
        <w:t xml:space="preserve"> </w:t>
      </w:r>
    </w:p>
    <w:p w:rsidR="00683631" w:rsidRDefault="00683631">
      <w:pPr>
        <w:ind w:firstLine="708"/>
        <w:jc w:val="both"/>
        <w:rPr>
          <w:rFonts w:eastAsia="Times New Roman" w:cs="Times New Roman"/>
          <w:b/>
          <w:bCs/>
          <w:color w:val="000080"/>
          <w:sz w:val="26"/>
          <w:szCs w:val="26"/>
          <w:lang w:val="ru-RU"/>
        </w:rPr>
      </w:pPr>
      <w:r>
        <w:rPr>
          <w:b/>
          <w:bCs/>
          <w:color w:val="000080"/>
          <w:sz w:val="26"/>
          <w:szCs w:val="26"/>
          <w:lang w:val="ru-RU"/>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p>
    <w:bookmarkEnd w:id="36"/>
    <w:p w:rsidR="00683631" w:rsidRDefault="00683631">
      <w:pPr>
        <w:autoSpaceDE w:val="0"/>
        <w:ind w:firstLine="720"/>
        <w:jc w:val="both"/>
        <w:rPr>
          <w:lang w:val="ru-RU"/>
        </w:rPr>
      </w:pPr>
      <w:r>
        <w:rPr>
          <w:rFonts w:eastAsia="Times New Roman" w:cs="Times New Roman"/>
          <w:b/>
          <w:bCs/>
          <w:color w:val="000080"/>
          <w:sz w:val="26"/>
          <w:szCs w:val="26"/>
          <w:lang w:val="ru-RU"/>
        </w:rPr>
        <w:t xml:space="preserve">  </w:t>
      </w:r>
      <w:bookmarkStart w:id="37" w:name="sub_36010"/>
      <w:r>
        <w:t xml:space="preserve">3.6.1. </w:t>
      </w:r>
      <w:bookmarkEnd w:id="37"/>
      <w:proofErr w:type="spellStart"/>
      <w:r>
        <w:t>Основные</w:t>
      </w:r>
      <w:proofErr w:type="spellEnd"/>
      <w:r>
        <w:t xml:space="preserve"> </w:t>
      </w:r>
      <w:proofErr w:type="spellStart"/>
      <w:r>
        <w:t>средства</w:t>
      </w:r>
      <w:proofErr w:type="spellEnd"/>
    </w:p>
    <w:tbl>
      <w:tblPr>
        <w:tblW w:w="0" w:type="auto"/>
        <w:tblInd w:w="108" w:type="dxa"/>
        <w:tblLayout w:type="fixed"/>
        <w:tblLook w:val="0000" w:firstRow="0" w:lastRow="0" w:firstColumn="0" w:lastColumn="0" w:noHBand="0" w:noVBand="0"/>
      </w:tblPr>
      <w:tblGrid>
        <w:gridCol w:w="3010"/>
        <w:gridCol w:w="3590"/>
        <w:gridCol w:w="3660"/>
        <w:gridCol w:w="30"/>
        <w:gridCol w:w="30"/>
      </w:tblGrid>
      <w:tr w:rsidR="00683631">
        <w:tc>
          <w:tcPr>
            <w:tcW w:w="3010"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center"/>
              <w:rPr>
                <w:lang w:val="ru-RU"/>
              </w:rPr>
            </w:pPr>
            <w:r>
              <w:rPr>
                <w:lang w:val="ru-RU"/>
              </w:rPr>
              <w:t>Наименование группы объектов основных средств</w:t>
            </w:r>
          </w:p>
        </w:tc>
        <w:tc>
          <w:tcPr>
            <w:tcW w:w="3590"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center"/>
            </w:pPr>
            <w:proofErr w:type="spellStart"/>
            <w:r>
              <w:t>Первоначальная</w:t>
            </w:r>
            <w:proofErr w:type="spellEnd"/>
            <w:r>
              <w:t xml:space="preserve"> (</w:t>
            </w:r>
            <w:proofErr w:type="spellStart"/>
            <w:r>
              <w:t>восстановительная</w:t>
            </w:r>
            <w:proofErr w:type="spellEnd"/>
            <w:r>
              <w:t xml:space="preserve">) </w:t>
            </w:r>
            <w:proofErr w:type="spellStart"/>
            <w:r>
              <w:t>стоимость</w:t>
            </w:r>
            <w:proofErr w:type="spellEnd"/>
            <w:r>
              <w:t xml:space="preserve">, </w:t>
            </w:r>
            <w:proofErr w:type="spellStart"/>
            <w:r>
              <w:t>руб</w:t>
            </w:r>
            <w:proofErr w:type="spellEnd"/>
            <w:r>
              <w:t>.</w:t>
            </w:r>
          </w:p>
        </w:tc>
        <w:tc>
          <w:tcPr>
            <w:tcW w:w="3720" w:type="dxa"/>
            <w:gridSpan w:val="3"/>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center"/>
            </w:pPr>
            <w:proofErr w:type="spellStart"/>
            <w:r>
              <w:t>Сумма</w:t>
            </w:r>
            <w:proofErr w:type="spellEnd"/>
            <w:r>
              <w:t xml:space="preserve"> </w:t>
            </w:r>
            <w:proofErr w:type="spellStart"/>
            <w:r>
              <w:t>начисленной</w:t>
            </w:r>
            <w:proofErr w:type="spellEnd"/>
            <w:r>
              <w:t xml:space="preserve"> </w:t>
            </w:r>
            <w:proofErr w:type="spellStart"/>
            <w:r>
              <w:t>амортизации</w:t>
            </w:r>
            <w:proofErr w:type="spellEnd"/>
            <w:r>
              <w:t xml:space="preserve"> </w:t>
            </w:r>
            <w:proofErr w:type="spellStart"/>
            <w:r>
              <w:t>руб</w:t>
            </w:r>
            <w:proofErr w:type="spellEnd"/>
            <w:r>
              <w:t>.</w:t>
            </w:r>
          </w:p>
        </w:tc>
      </w:tr>
      <w:tr w:rsidR="00683631">
        <w:tblPrEx>
          <w:tblCellMar>
            <w:left w:w="0" w:type="dxa"/>
            <w:right w:w="0" w:type="dxa"/>
          </w:tblCellMar>
        </w:tblPrEx>
        <w:tc>
          <w:tcPr>
            <w:tcW w:w="10260" w:type="dxa"/>
            <w:gridSpan w:val="3"/>
            <w:tcBorders>
              <w:top w:val="single" w:sz="1" w:space="0" w:color="000000"/>
              <w:left w:val="single" w:sz="1" w:space="0" w:color="000000"/>
              <w:bottom w:val="single" w:sz="1" w:space="0" w:color="000000"/>
            </w:tcBorders>
            <w:shd w:val="clear" w:color="auto" w:fill="auto"/>
          </w:tcPr>
          <w:p w:rsidR="00683631" w:rsidRDefault="00683631">
            <w:pPr>
              <w:autoSpaceDE w:val="0"/>
              <w:snapToGrid w:val="0"/>
            </w:pPr>
            <w:proofErr w:type="spellStart"/>
            <w:r>
              <w:t>Отчетная</w:t>
            </w:r>
            <w:proofErr w:type="spellEnd"/>
            <w:r>
              <w:t xml:space="preserve"> </w:t>
            </w:r>
            <w:proofErr w:type="spellStart"/>
            <w:r>
              <w:t>дата</w:t>
            </w:r>
            <w:proofErr w:type="spellEnd"/>
            <w:proofErr w:type="gramStart"/>
            <w:r>
              <w:t>:_</w:t>
            </w:r>
            <w:proofErr w:type="gramEnd"/>
            <w:r>
              <w:t>____. _____________. 20____г.</w:t>
            </w:r>
          </w:p>
        </w:tc>
        <w:tc>
          <w:tcPr>
            <w:tcW w:w="30" w:type="dxa"/>
            <w:shd w:val="clear" w:color="auto" w:fill="auto"/>
          </w:tcPr>
          <w:p w:rsidR="00683631" w:rsidRDefault="00683631">
            <w:pPr>
              <w:snapToGrid w:val="0"/>
            </w:pPr>
          </w:p>
        </w:tc>
        <w:tc>
          <w:tcPr>
            <w:tcW w:w="26" w:type="dxa"/>
            <w:shd w:val="clear" w:color="auto" w:fill="auto"/>
          </w:tcPr>
          <w:p w:rsidR="00683631" w:rsidRDefault="00683631">
            <w:pPr>
              <w:snapToGrid w:val="0"/>
            </w:pPr>
          </w:p>
        </w:tc>
      </w:tr>
      <w:tr w:rsidR="00683631">
        <w:tc>
          <w:tcPr>
            <w:tcW w:w="3010"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both"/>
            </w:pPr>
          </w:p>
        </w:tc>
        <w:tc>
          <w:tcPr>
            <w:tcW w:w="3590"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both"/>
            </w:pPr>
          </w:p>
        </w:tc>
        <w:tc>
          <w:tcPr>
            <w:tcW w:w="3720" w:type="dxa"/>
            <w:gridSpan w:val="3"/>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p>
        </w:tc>
      </w:tr>
      <w:tr w:rsidR="00683631">
        <w:tc>
          <w:tcPr>
            <w:tcW w:w="3010"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pPr>
            <w:proofErr w:type="spellStart"/>
            <w:r>
              <w:t>Итого</w:t>
            </w:r>
            <w:proofErr w:type="spellEnd"/>
            <w:r>
              <w:t>:</w:t>
            </w:r>
          </w:p>
        </w:tc>
        <w:tc>
          <w:tcPr>
            <w:tcW w:w="3590"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both"/>
            </w:pPr>
          </w:p>
        </w:tc>
        <w:tc>
          <w:tcPr>
            <w:tcW w:w="3720" w:type="dxa"/>
            <w:gridSpan w:val="3"/>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p>
        </w:tc>
      </w:tr>
    </w:tbl>
    <w:p w:rsidR="00683631" w:rsidRDefault="00683631">
      <w:pPr>
        <w:autoSpaceDE w:val="0"/>
        <w:ind w:firstLine="720"/>
        <w:jc w:val="both"/>
        <w:rPr>
          <w:color w:val="000080"/>
          <w:sz w:val="26"/>
          <w:szCs w:val="26"/>
          <w:lang w:val="ru-RU"/>
        </w:rPr>
      </w:pPr>
      <w:r>
        <w:rPr>
          <w:rFonts w:eastAsia="Courier New" w:cs="Courier New"/>
          <w:sz w:val="26"/>
          <w:szCs w:val="26"/>
          <w:lang w:val="ru-RU"/>
        </w:rPr>
        <w:t>С</w:t>
      </w:r>
      <w:r>
        <w:rPr>
          <w:rFonts w:eastAsia="Courier New" w:cs="Courier New"/>
          <w:sz w:val="26"/>
          <w:szCs w:val="26"/>
          <w:lang/>
        </w:rPr>
        <w:t xml:space="preserve">пособ начисления амортизационных отчислений по группам объектов основных средств - </w:t>
      </w:r>
      <w:r>
        <w:rPr>
          <w:rFonts w:eastAsia="Courier New" w:cs="Courier New"/>
          <w:sz w:val="26"/>
          <w:szCs w:val="26"/>
          <w:lang w:val="ru-RU"/>
        </w:rPr>
        <w:t>линейный</w:t>
      </w:r>
      <w:r>
        <w:rPr>
          <w:rFonts w:eastAsia="Courier New" w:cs="Courier New"/>
          <w:sz w:val="26"/>
          <w:szCs w:val="26"/>
          <w:lang/>
        </w:rPr>
        <w:t>.</w:t>
      </w:r>
    </w:p>
    <w:p w:rsidR="00683631" w:rsidRDefault="00683631">
      <w:pPr>
        <w:autoSpaceDE w:val="0"/>
        <w:ind w:firstLine="720"/>
        <w:jc w:val="both"/>
        <w:rPr>
          <w:color w:val="000080"/>
          <w:sz w:val="26"/>
          <w:szCs w:val="26"/>
          <w:lang w:val="ru-RU"/>
        </w:rPr>
      </w:pPr>
      <w:r>
        <w:rPr>
          <w:color w:val="000080"/>
          <w:sz w:val="26"/>
          <w:szCs w:val="26"/>
          <w:lang w:val="ru-RU"/>
        </w:rPr>
        <w:t xml:space="preserve">В течение последнего завершенного финансового года переоценка основных средств не осуществлялась. Долгосрочно арендуемые основные средства отсутствуют. Сведения о планах по приобретению, замене, выбытию основных средств, стоимость которых составляет 10 и более процентов стоимости основных средств эмитента, а также сведения обо всех фактах обременения основных средств эмитента отсутствуют. </w:t>
      </w:r>
    </w:p>
    <w:p w:rsidR="00683631" w:rsidRDefault="00683631">
      <w:pPr>
        <w:autoSpaceDE w:val="0"/>
        <w:ind w:firstLine="720"/>
        <w:jc w:val="both"/>
        <w:rPr>
          <w:color w:val="000080"/>
          <w:sz w:val="26"/>
          <w:szCs w:val="26"/>
          <w:lang w:val="ru-RU"/>
        </w:rPr>
      </w:pPr>
      <w:r>
        <w:rPr>
          <w:color w:val="000080"/>
          <w:sz w:val="26"/>
          <w:szCs w:val="26"/>
          <w:lang w:val="ru-RU"/>
        </w:rPr>
        <w:t xml:space="preserve">Отчет по основным средствам за отчетный период приложен к ежеквартальному отчету за </w:t>
      </w:r>
      <w:r>
        <w:rPr>
          <w:color w:val="000080"/>
          <w:sz w:val="26"/>
          <w:szCs w:val="26"/>
        </w:rPr>
        <w:t>II</w:t>
      </w:r>
      <w:r>
        <w:rPr>
          <w:color w:val="000080"/>
          <w:sz w:val="26"/>
          <w:szCs w:val="26"/>
          <w:lang w:val="ru-RU"/>
        </w:rPr>
        <w:t xml:space="preserve"> кв. 2017г.</w:t>
      </w:r>
    </w:p>
    <w:p w:rsidR="00683631" w:rsidRDefault="00683631">
      <w:pPr>
        <w:autoSpaceDE w:val="0"/>
        <w:ind w:firstLine="720"/>
        <w:jc w:val="both"/>
        <w:rPr>
          <w:color w:val="000080"/>
          <w:sz w:val="26"/>
          <w:szCs w:val="26"/>
          <w:lang w:val="ru-RU"/>
        </w:rPr>
      </w:pPr>
    </w:p>
    <w:p w:rsidR="00683631" w:rsidRDefault="00683631">
      <w:pPr>
        <w:autoSpaceDE w:val="0"/>
        <w:ind w:firstLine="720"/>
        <w:jc w:val="both"/>
        <w:rPr>
          <w:color w:val="000080"/>
          <w:sz w:val="26"/>
          <w:szCs w:val="26"/>
          <w:lang w:val="ru-RU"/>
        </w:rPr>
      </w:pPr>
    </w:p>
    <w:p w:rsidR="00683631" w:rsidRDefault="00683631">
      <w:pPr>
        <w:autoSpaceDE w:val="0"/>
        <w:ind w:firstLine="720"/>
        <w:jc w:val="both"/>
        <w:rPr>
          <w:color w:val="000080"/>
          <w:sz w:val="26"/>
          <w:szCs w:val="26"/>
          <w:lang w:val="ru-RU"/>
        </w:rPr>
      </w:pPr>
    </w:p>
    <w:p w:rsidR="00683631" w:rsidRDefault="00683631">
      <w:pPr>
        <w:autoSpaceDE w:val="0"/>
        <w:ind w:firstLine="720"/>
        <w:jc w:val="both"/>
        <w:rPr>
          <w:color w:val="000080"/>
          <w:sz w:val="26"/>
          <w:szCs w:val="26"/>
          <w:lang w:val="ru-RU"/>
        </w:rPr>
      </w:pPr>
    </w:p>
    <w:p w:rsidR="00683631" w:rsidRDefault="00683631">
      <w:pPr>
        <w:autoSpaceDE w:val="0"/>
        <w:ind w:firstLine="720"/>
        <w:jc w:val="both"/>
        <w:rPr>
          <w:color w:val="000080"/>
          <w:sz w:val="26"/>
          <w:szCs w:val="26"/>
          <w:lang w:val="ru-RU"/>
        </w:rPr>
      </w:pPr>
    </w:p>
    <w:p w:rsidR="00683631" w:rsidRDefault="00683631">
      <w:pPr>
        <w:autoSpaceDE w:val="0"/>
        <w:ind w:firstLine="720"/>
        <w:jc w:val="both"/>
        <w:rPr>
          <w:color w:val="000080"/>
          <w:sz w:val="26"/>
          <w:szCs w:val="26"/>
        </w:rPr>
      </w:pPr>
    </w:p>
    <w:p w:rsidR="00AC4E45" w:rsidRDefault="00AC4E45">
      <w:pPr>
        <w:autoSpaceDE w:val="0"/>
        <w:ind w:firstLine="720"/>
        <w:jc w:val="both"/>
        <w:rPr>
          <w:color w:val="000080"/>
          <w:sz w:val="26"/>
          <w:szCs w:val="26"/>
        </w:rPr>
      </w:pPr>
    </w:p>
    <w:p w:rsidR="00AC4E45" w:rsidRDefault="00AC4E45">
      <w:pPr>
        <w:autoSpaceDE w:val="0"/>
        <w:ind w:firstLine="720"/>
        <w:jc w:val="both"/>
        <w:rPr>
          <w:color w:val="000080"/>
          <w:sz w:val="26"/>
          <w:szCs w:val="26"/>
        </w:rPr>
      </w:pPr>
    </w:p>
    <w:p w:rsidR="00AC4E45" w:rsidRDefault="00AC4E45">
      <w:pPr>
        <w:autoSpaceDE w:val="0"/>
        <w:ind w:firstLine="720"/>
        <w:jc w:val="both"/>
        <w:rPr>
          <w:color w:val="000080"/>
          <w:sz w:val="26"/>
          <w:szCs w:val="26"/>
        </w:rPr>
      </w:pPr>
    </w:p>
    <w:p w:rsidR="00AC4E45" w:rsidRDefault="00AC4E45">
      <w:pPr>
        <w:autoSpaceDE w:val="0"/>
        <w:ind w:firstLine="720"/>
        <w:jc w:val="both"/>
        <w:rPr>
          <w:color w:val="000080"/>
          <w:sz w:val="26"/>
          <w:szCs w:val="26"/>
        </w:rPr>
      </w:pPr>
    </w:p>
    <w:p w:rsidR="00683631" w:rsidRDefault="00BD4BCA">
      <w:pPr>
        <w:autoSpaceDE w:val="0"/>
        <w:ind w:firstLine="720"/>
        <w:jc w:val="both"/>
        <w:rPr>
          <w:color w:val="000080"/>
          <w:sz w:val="26"/>
          <w:szCs w:val="26"/>
          <w:lang w:val="ru-RU"/>
        </w:rPr>
      </w:pPr>
      <w:r>
        <w:rPr>
          <w:color w:val="000080"/>
          <w:sz w:val="26"/>
          <w:szCs w:val="26"/>
          <w:lang w:val="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57.95pt;height:647.15pt">
            <v:imagedata r:id="rId9" o:title="Бухгалтерский баланс 2 квартал5"/>
          </v:shape>
        </w:pict>
      </w:r>
      <w:r>
        <w:rPr>
          <w:color w:val="000080"/>
          <w:sz w:val="26"/>
          <w:szCs w:val="26"/>
          <w:lang w:val="ru-RU"/>
        </w:rPr>
        <w:lastRenderedPageBreak/>
        <w:pict>
          <v:shape id="_x0000_i1030" type="#_x0000_t75" style="width:515.7pt;height:729.2pt">
            <v:imagedata r:id="rId10" o:title="Бухгалтерский%20баланс%202%20квартал6"/>
          </v:shape>
        </w:pict>
      </w:r>
      <w:r>
        <w:rPr>
          <w:color w:val="000080"/>
          <w:sz w:val="26"/>
          <w:szCs w:val="26"/>
          <w:lang w:val="ru-RU"/>
        </w:rPr>
        <w:lastRenderedPageBreak/>
        <w:pict>
          <v:shape id="_x0000_i1031" type="#_x0000_t75" style="width:502.35pt;height:710.8pt">
            <v:imagedata r:id="rId11" o:title="Бухгалтерский%20баланс%202%20квартал7"/>
          </v:shape>
        </w:pict>
      </w:r>
      <w:r>
        <w:rPr>
          <w:color w:val="000080"/>
          <w:sz w:val="26"/>
          <w:szCs w:val="26"/>
          <w:lang w:val="ru-RU"/>
        </w:rPr>
        <w:lastRenderedPageBreak/>
        <w:pict>
          <v:shape id="_x0000_i1032" type="#_x0000_t75" style="width:499.8pt;height:706.6pt">
            <v:imagedata r:id="rId12" o:title="Бухгалтерский%20баланс%202%20квартал8"/>
          </v:shape>
        </w:pict>
      </w:r>
    </w:p>
    <w:p w:rsidR="00BD4BCA" w:rsidRDefault="00BD4BCA">
      <w:pPr>
        <w:autoSpaceDE w:val="0"/>
        <w:ind w:firstLine="720"/>
        <w:jc w:val="both"/>
        <w:rPr>
          <w:rFonts w:eastAsia="Times New Roman" w:cs="Times New Roman"/>
          <w:b/>
          <w:bCs/>
          <w:color w:val="000080"/>
          <w:sz w:val="26"/>
          <w:szCs w:val="26"/>
        </w:rPr>
      </w:pPr>
      <w:bookmarkStart w:id="38" w:name="sub_10400"/>
    </w:p>
    <w:p w:rsidR="00683631" w:rsidRDefault="00683631">
      <w:pPr>
        <w:autoSpaceDE w:val="0"/>
        <w:ind w:firstLine="720"/>
        <w:jc w:val="both"/>
        <w:rPr>
          <w:rFonts w:eastAsia="Times New Roman" w:cs="Times New Roman"/>
          <w:sz w:val="26"/>
          <w:szCs w:val="26"/>
          <w:lang w:val="ru-RU"/>
        </w:rPr>
      </w:pPr>
      <w:bookmarkStart w:id="39" w:name="_GoBack"/>
      <w:bookmarkEnd w:id="39"/>
      <w:r>
        <w:rPr>
          <w:rFonts w:eastAsia="Times New Roman" w:cs="Times New Roman"/>
          <w:b/>
          <w:bCs/>
          <w:color w:val="000080"/>
          <w:sz w:val="26"/>
          <w:szCs w:val="26"/>
          <w:lang w:val="ru-RU"/>
        </w:rPr>
        <w:lastRenderedPageBreak/>
        <w:t xml:space="preserve"> </w:t>
      </w:r>
      <w:r>
        <w:rPr>
          <w:b/>
          <w:bCs/>
          <w:color w:val="000080"/>
          <w:sz w:val="26"/>
          <w:szCs w:val="26"/>
        </w:rPr>
        <w:t>IV</w:t>
      </w:r>
      <w:r>
        <w:rPr>
          <w:b/>
          <w:bCs/>
          <w:color w:val="000080"/>
          <w:sz w:val="26"/>
          <w:szCs w:val="26"/>
          <w:lang w:val="ru-RU"/>
        </w:rPr>
        <w:t>. Сведения о финансово-хозяйственной деятельности эмитента</w:t>
      </w:r>
    </w:p>
    <w:bookmarkEnd w:id="38"/>
    <w:p w:rsidR="00683631" w:rsidRDefault="00683631">
      <w:pPr>
        <w:autoSpaceDE w:val="0"/>
        <w:ind w:firstLine="720"/>
        <w:jc w:val="both"/>
        <w:rPr>
          <w:rFonts w:eastAsia="Times New Roman" w:cs="Times New Roman"/>
          <w:sz w:val="26"/>
          <w:szCs w:val="26"/>
          <w:lang w:val="ru-RU"/>
        </w:rPr>
      </w:pPr>
      <w:r>
        <w:rPr>
          <w:rFonts w:eastAsia="Times New Roman" w:cs="Times New Roman"/>
          <w:sz w:val="26"/>
          <w:szCs w:val="26"/>
          <w:lang w:val="ru-RU"/>
        </w:rPr>
        <w:t xml:space="preserve"> </w:t>
      </w:r>
    </w:p>
    <w:p w:rsidR="00683631" w:rsidRDefault="00683631">
      <w:pPr>
        <w:autoSpaceDE w:val="0"/>
        <w:ind w:firstLine="720"/>
        <w:jc w:val="both"/>
        <w:rPr>
          <w:rFonts w:eastAsia="Times New Roman" w:cs="Times New Roman"/>
          <w:sz w:val="26"/>
          <w:szCs w:val="26"/>
          <w:lang w:val="ru-RU"/>
        </w:rPr>
      </w:pPr>
      <w:r>
        <w:rPr>
          <w:rFonts w:eastAsia="Times New Roman" w:cs="Times New Roman"/>
          <w:sz w:val="26"/>
          <w:szCs w:val="26"/>
          <w:lang w:val="ru-RU"/>
        </w:rPr>
        <w:t xml:space="preserve"> </w:t>
      </w:r>
      <w:r>
        <w:rPr>
          <w:sz w:val="26"/>
          <w:szCs w:val="26"/>
          <w:lang w:val="ru-RU"/>
        </w:rPr>
        <w:t xml:space="preserve">Финансово-хозяйственная деятельность осуществляется за счет сдачи нежилых помещений в аренду, переориентацию на производство новых видов продукции и выработку собственной </w:t>
      </w:r>
      <w:proofErr w:type="spellStart"/>
      <w:r>
        <w:rPr>
          <w:sz w:val="26"/>
          <w:szCs w:val="26"/>
          <w:lang w:val="ru-RU"/>
        </w:rPr>
        <w:t>энергопродукции</w:t>
      </w:r>
      <w:proofErr w:type="spellEnd"/>
      <w:r>
        <w:rPr>
          <w:sz w:val="26"/>
          <w:szCs w:val="26"/>
          <w:lang w:val="ru-RU"/>
        </w:rPr>
        <w:t xml:space="preserve"> для нужд дочерних предприятий.</w:t>
      </w:r>
    </w:p>
    <w:p w:rsidR="00683631" w:rsidRDefault="00683631">
      <w:pPr>
        <w:autoSpaceDE w:val="0"/>
        <w:ind w:firstLine="720"/>
        <w:jc w:val="both"/>
        <w:rPr>
          <w:rFonts w:eastAsia="Times New Roman" w:cs="Times New Roman"/>
          <w:b/>
          <w:bCs/>
          <w:color w:val="000080"/>
          <w:sz w:val="26"/>
          <w:szCs w:val="26"/>
        </w:rPr>
      </w:pPr>
      <w:r>
        <w:rPr>
          <w:rFonts w:eastAsia="Times New Roman" w:cs="Times New Roman"/>
          <w:sz w:val="26"/>
          <w:szCs w:val="26"/>
          <w:lang w:val="ru-RU"/>
        </w:rPr>
        <w:t xml:space="preserve"> </w:t>
      </w:r>
      <w:bookmarkStart w:id="40" w:name="sub_10410"/>
      <w:r>
        <w:rPr>
          <w:rFonts w:eastAsia="Times New Roman" w:cs="Times New Roman"/>
          <w:b/>
          <w:bCs/>
          <w:color w:val="000080"/>
          <w:sz w:val="26"/>
          <w:szCs w:val="26"/>
          <w:lang w:val="ru-RU"/>
        </w:rPr>
        <w:t xml:space="preserve"> </w:t>
      </w:r>
      <w:r>
        <w:rPr>
          <w:b/>
          <w:bCs/>
          <w:color w:val="000080"/>
          <w:sz w:val="26"/>
          <w:szCs w:val="26"/>
        </w:rPr>
        <w:t xml:space="preserve">4.1. </w:t>
      </w:r>
      <w:proofErr w:type="spellStart"/>
      <w:r>
        <w:rPr>
          <w:b/>
          <w:bCs/>
          <w:color w:val="000080"/>
          <w:sz w:val="26"/>
          <w:szCs w:val="26"/>
        </w:rPr>
        <w:t>Результаты</w:t>
      </w:r>
      <w:proofErr w:type="spellEnd"/>
      <w:r>
        <w:rPr>
          <w:b/>
          <w:bCs/>
          <w:color w:val="000080"/>
          <w:sz w:val="26"/>
          <w:szCs w:val="26"/>
        </w:rPr>
        <w:t xml:space="preserve"> </w:t>
      </w:r>
      <w:proofErr w:type="spellStart"/>
      <w:r>
        <w:rPr>
          <w:b/>
          <w:bCs/>
          <w:color w:val="000080"/>
          <w:sz w:val="26"/>
          <w:szCs w:val="26"/>
        </w:rPr>
        <w:t>финансово-хозяйственной</w:t>
      </w:r>
      <w:proofErr w:type="spellEnd"/>
      <w:r>
        <w:rPr>
          <w:b/>
          <w:bCs/>
          <w:color w:val="000080"/>
          <w:sz w:val="26"/>
          <w:szCs w:val="26"/>
        </w:rPr>
        <w:t xml:space="preserve"> </w:t>
      </w:r>
      <w:proofErr w:type="spellStart"/>
      <w:r>
        <w:rPr>
          <w:b/>
          <w:bCs/>
          <w:color w:val="000080"/>
          <w:sz w:val="26"/>
          <w:szCs w:val="26"/>
        </w:rPr>
        <w:t>деятельности</w:t>
      </w:r>
      <w:proofErr w:type="spellEnd"/>
      <w:r>
        <w:rPr>
          <w:b/>
          <w:bCs/>
          <w:color w:val="000080"/>
          <w:sz w:val="26"/>
          <w:szCs w:val="26"/>
        </w:rPr>
        <w:t xml:space="preserve"> </w:t>
      </w:r>
      <w:proofErr w:type="spellStart"/>
      <w:r>
        <w:rPr>
          <w:b/>
          <w:bCs/>
          <w:color w:val="000080"/>
          <w:sz w:val="26"/>
          <w:szCs w:val="26"/>
        </w:rPr>
        <w:t>эмитента</w:t>
      </w:r>
      <w:proofErr w:type="spellEnd"/>
    </w:p>
    <w:bookmarkEnd w:id="40"/>
    <w:p w:rsidR="00683631" w:rsidRDefault="00683631">
      <w:pPr>
        <w:autoSpaceDE w:val="0"/>
        <w:ind w:firstLine="720"/>
        <w:jc w:val="both"/>
        <w:rPr>
          <w:rFonts w:eastAsia="Times New Roman" w:cs="Times New Roman"/>
          <w:b/>
          <w:bCs/>
          <w:color w:val="000080"/>
          <w:sz w:val="26"/>
          <w:szCs w:val="26"/>
        </w:rPr>
      </w:pPr>
      <w:r>
        <w:rPr>
          <w:rFonts w:eastAsia="Times New Roman" w:cs="Times New Roman"/>
          <w:b/>
          <w:bCs/>
          <w:color w:val="000080"/>
          <w:sz w:val="26"/>
          <w:szCs w:val="26"/>
        </w:rPr>
        <w:t xml:space="preserve">                                </w:t>
      </w:r>
    </w:p>
    <w:p w:rsidR="00683631" w:rsidRDefault="00683631">
      <w:pPr>
        <w:autoSpaceDE w:val="0"/>
        <w:ind w:firstLine="720"/>
        <w:jc w:val="both"/>
        <w:rPr>
          <w:rFonts w:eastAsia="Times New Roman" w:cs="Times New Roman"/>
          <w:b/>
          <w:bCs/>
          <w:color w:val="000080"/>
          <w:sz w:val="26"/>
          <w:szCs w:val="26"/>
        </w:rPr>
      </w:pPr>
      <w:bookmarkStart w:id="41" w:name="sub_10411"/>
    </w:p>
    <w:tbl>
      <w:tblPr>
        <w:tblW w:w="0" w:type="auto"/>
        <w:tblInd w:w="108" w:type="dxa"/>
        <w:tblLayout w:type="fixed"/>
        <w:tblLook w:val="0000" w:firstRow="0" w:lastRow="0" w:firstColumn="0" w:lastColumn="0" w:noHBand="0" w:noVBand="0"/>
      </w:tblPr>
      <w:tblGrid>
        <w:gridCol w:w="2990"/>
        <w:gridCol w:w="3605"/>
        <w:gridCol w:w="266"/>
      </w:tblGrid>
      <w:tr w:rsidR="00683631" w:rsidRPr="00C316A3">
        <w:tc>
          <w:tcPr>
            <w:tcW w:w="2990"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center"/>
            </w:pPr>
            <w:proofErr w:type="spellStart"/>
            <w:r>
              <w:t>Наименование</w:t>
            </w:r>
            <w:proofErr w:type="spellEnd"/>
            <w:r>
              <w:t xml:space="preserve"> </w:t>
            </w:r>
            <w:proofErr w:type="spellStart"/>
            <w:r>
              <w:t>показателя</w:t>
            </w:r>
            <w:proofErr w:type="spellEnd"/>
          </w:p>
        </w:tc>
        <w:tc>
          <w:tcPr>
            <w:tcW w:w="3605"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center"/>
              <w:rPr>
                <w:lang w:val="ru-RU"/>
              </w:rPr>
            </w:pPr>
            <w:r>
              <w:rPr>
                <w:lang w:val="ru-RU"/>
              </w:rPr>
              <w:t>Рекомендуемая методика расчета</w:t>
            </w:r>
          </w:p>
          <w:p w:rsidR="00683631" w:rsidRPr="00C316A3" w:rsidRDefault="00BB3BCC">
            <w:pPr>
              <w:autoSpaceDE w:val="0"/>
              <w:snapToGrid w:val="0"/>
              <w:jc w:val="center"/>
              <w:rPr>
                <w:lang w:val="ru-RU"/>
              </w:rPr>
            </w:pPr>
            <w:r>
              <w:rPr>
                <w:lang w:val="ru-RU"/>
              </w:rPr>
              <w:t>2</w:t>
            </w:r>
            <w:r w:rsidR="00683631">
              <w:rPr>
                <w:lang w:val="ru-RU"/>
              </w:rPr>
              <w:t xml:space="preserve"> кв.2017г.</w:t>
            </w:r>
          </w:p>
        </w:tc>
        <w:tc>
          <w:tcPr>
            <w:tcW w:w="266" w:type="dxa"/>
            <w:tcBorders>
              <w:top w:val="single" w:sz="1" w:space="0" w:color="000000"/>
              <w:left w:val="single" w:sz="1" w:space="0" w:color="000000"/>
              <w:bottom w:val="single" w:sz="1" w:space="0" w:color="000000"/>
              <w:right w:val="single" w:sz="1" w:space="0" w:color="000000"/>
            </w:tcBorders>
            <w:shd w:val="clear" w:color="auto" w:fill="auto"/>
          </w:tcPr>
          <w:p w:rsidR="00683631" w:rsidRPr="00C316A3" w:rsidRDefault="00683631">
            <w:pPr>
              <w:autoSpaceDE w:val="0"/>
              <w:snapToGrid w:val="0"/>
              <w:jc w:val="center"/>
              <w:rPr>
                <w:lang w:val="ru-RU"/>
              </w:rPr>
            </w:pPr>
          </w:p>
        </w:tc>
      </w:tr>
      <w:tr w:rsidR="00683631">
        <w:tc>
          <w:tcPr>
            <w:tcW w:w="2990"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both"/>
            </w:pPr>
            <w:proofErr w:type="spellStart"/>
            <w:r>
              <w:t>Норма</w:t>
            </w:r>
            <w:proofErr w:type="spellEnd"/>
            <w:r>
              <w:t xml:space="preserve"> </w:t>
            </w:r>
            <w:proofErr w:type="spellStart"/>
            <w:r>
              <w:t>чистой</w:t>
            </w:r>
            <w:proofErr w:type="spellEnd"/>
            <w:r>
              <w:t xml:space="preserve"> </w:t>
            </w:r>
            <w:proofErr w:type="spellStart"/>
            <w:r>
              <w:t>прибыли</w:t>
            </w:r>
            <w:proofErr w:type="spellEnd"/>
            <w:r>
              <w:t>, %</w:t>
            </w:r>
          </w:p>
        </w:tc>
        <w:tc>
          <w:tcPr>
            <w:tcW w:w="3605" w:type="dxa"/>
            <w:tcBorders>
              <w:top w:val="single" w:sz="1" w:space="0" w:color="000000"/>
              <w:left w:val="single" w:sz="1" w:space="0" w:color="000000"/>
              <w:bottom w:val="single" w:sz="1" w:space="0" w:color="000000"/>
            </w:tcBorders>
            <w:shd w:val="clear" w:color="auto" w:fill="auto"/>
          </w:tcPr>
          <w:p w:rsidR="00683631" w:rsidRPr="00BB3BCC" w:rsidRDefault="00BB3BCC">
            <w:pPr>
              <w:autoSpaceDE w:val="0"/>
              <w:snapToGrid w:val="0"/>
              <w:jc w:val="both"/>
              <w:rPr>
                <w:lang w:val="ru-RU"/>
              </w:rPr>
            </w:pPr>
            <w:r>
              <w:rPr>
                <w:lang w:val="ru-RU"/>
              </w:rPr>
              <w:t>0</w:t>
            </w:r>
          </w:p>
        </w:tc>
        <w:tc>
          <w:tcPr>
            <w:tcW w:w="266"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p>
        </w:tc>
      </w:tr>
      <w:tr w:rsidR="00683631">
        <w:tc>
          <w:tcPr>
            <w:tcW w:w="2990"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both"/>
            </w:pPr>
            <w:proofErr w:type="spellStart"/>
            <w:r>
              <w:t>Коэффициент</w:t>
            </w:r>
            <w:proofErr w:type="spellEnd"/>
            <w:r>
              <w:t xml:space="preserve"> </w:t>
            </w:r>
            <w:proofErr w:type="spellStart"/>
            <w:r>
              <w:t>оборачиваемости</w:t>
            </w:r>
            <w:proofErr w:type="spellEnd"/>
            <w:r>
              <w:t xml:space="preserve"> </w:t>
            </w:r>
            <w:proofErr w:type="spellStart"/>
            <w:r>
              <w:t>активов</w:t>
            </w:r>
            <w:proofErr w:type="spellEnd"/>
            <w:r>
              <w:t xml:space="preserve">, </w:t>
            </w:r>
            <w:proofErr w:type="spellStart"/>
            <w:r>
              <w:t>раз</w:t>
            </w:r>
            <w:proofErr w:type="spellEnd"/>
          </w:p>
        </w:tc>
        <w:tc>
          <w:tcPr>
            <w:tcW w:w="3605" w:type="dxa"/>
            <w:tcBorders>
              <w:top w:val="single" w:sz="1" w:space="0" w:color="000000"/>
              <w:left w:val="single" w:sz="1" w:space="0" w:color="000000"/>
              <w:bottom w:val="single" w:sz="1" w:space="0" w:color="000000"/>
            </w:tcBorders>
            <w:shd w:val="clear" w:color="auto" w:fill="auto"/>
          </w:tcPr>
          <w:p w:rsidR="00683631" w:rsidRPr="00761EC2" w:rsidRDefault="00761EC2">
            <w:pPr>
              <w:autoSpaceDE w:val="0"/>
              <w:snapToGrid w:val="0"/>
              <w:jc w:val="both"/>
              <w:rPr>
                <w:lang w:val="ru-RU"/>
              </w:rPr>
            </w:pPr>
            <w:r>
              <w:rPr>
                <w:lang w:val="ru-RU"/>
              </w:rPr>
              <w:t>0,33</w:t>
            </w:r>
          </w:p>
        </w:tc>
        <w:tc>
          <w:tcPr>
            <w:tcW w:w="266"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p>
        </w:tc>
      </w:tr>
      <w:tr w:rsidR="00683631">
        <w:tc>
          <w:tcPr>
            <w:tcW w:w="2990"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both"/>
            </w:pPr>
            <w:proofErr w:type="spellStart"/>
            <w:r>
              <w:t>Рентабельность</w:t>
            </w:r>
            <w:proofErr w:type="spellEnd"/>
            <w:r>
              <w:t xml:space="preserve"> </w:t>
            </w:r>
            <w:proofErr w:type="spellStart"/>
            <w:r>
              <w:t>активов</w:t>
            </w:r>
            <w:proofErr w:type="spellEnd"/>
            <w:r>
              <w:t>,</w:t>
            </w:r>
          </w:p>
          <w:p w:rsidR="00683631" w:rsidRDefault="00683631">
            <w:pPr>
              <w:autoSpaceDE w:val="0"/>
              <w:jc w:val="both"/>
            </w:pPr>
            <w:r>
              <w:t>%</w:t>
            </w:r>
          </w:p>
        </w:tc>
        <w:tc>
          <w:tcPr>
            <w:tcW w:w="3605" w:type="dxa"/>
            <w:tcBorders>
              <w:top w:val="single" w:sz="1" w:space="0" w:color="000000"/>
              <w:left w:val="single" w:sz="1" w:space="0" w:color="000000"/>
              <w:bottom w:val="single" w:sz="1" w:space="0" w:color="000000"/>
            </w:tcBorders>
            <w:shd w:val="clear" w:color="auto" w:fill="auto"/>
          </w:tcPr>
          <w:p w:rsidR="00683631" w:rsidRPr="00761EC2" w:rsidRDefault="00761EC2">
            <w:pPr>
              <w:autoSpaceDE w:val="0"/>
              <w:snapToGrid w:val="0"/>
              <w:jc w:val="both"/>
              <w:rPr>
                <w:lang w:val="ru-RU"/>
              </w:rPr>
            </w:pPr>
            <w:r>
              <w:rPr>
                <w:lang w:val="ru-RU"/>
              </w:rPr>
              <w:t>0</w:t>
            </w:r>
          </w:p>
        </w:tc>
        <w:tc>
          <w:tcPr>
            <w:tcW w:w="266"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p>
        </w:tc>
      </w:tr>
      <w:tr w:rsidR="00683631">
        <w:tc>
          <w:tcPr>
            <w:tcW w:w="2990"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both"/>
            </w:pPr>
            <w:proofErr w:type="spellStart"/>
            <w:r>
              <w:t>Рентабельность</w:t>
            </w:r>
            <w:proofErr w:type="spellEnd"/>
            <w:r>
              <w:t xml:space="preserve"> </w:t>
            </w:r>
            <w:proofErr w:type="spellStart"/>
            <w:r>
              <w:t>собственного</w:t>
            </w:r>
            <w:proofErr w:type="spellEnd"/>
            <w:r>
              <w:t xml:space="preserve"> </w:t>
            </w:r>
            <w:proofErr w:type="spellStart"/>
            <w:r>
              <w:t>капитала</w:t>
            </w:r>
            <w:proofErr w:type="spellEnd"/>
            <w:r>
              <w:t>, %</w:t>
            </w:r>
          </w:p>
        </w:tc>
        <w:tc>
          <w:tcPr>
            <w:tcW w:w="3605" w:type="dxa"/>
            <w:tcBorders>
              <w:top w:val="single" w:sz="1" w:space="0" w:color="000000"/>
              <w:left w:val="single" w:sz="1" w:space="0" w:color="000000"/>
              <w:bottom w:val="single" w:sz="1" w:space="0" w:color="000000"/>
            </w:tcBorders>
            <w:shd w:val="clear" w:color="auto" w:fill="auto"/>
          </w:tcPr>
          <w:p w:rsidR="00683631" w:rsidRPr="00761EC2" w:rsidRDefault="00761EC2">
            <w:pPr>
              <w:autoSpaceDE w:val="0"/>
              <w:snapToGrid w:val="0"/>
              <w:jc w:val="both"/>
              <w:rPr>
                <w:lang w:val="ru-RU"/>
              </w:rPr>
            </w:pPr>
            <w:r>
              <w:rPr>
                <w:lang w:val="ru-RU"/>
              </w:rPr>
              <w:t>0</w:t>
            </w:r>
          </w:p>
        </w:tc>
        <w:tc>
          <w:tcPr>
            <w:tcW w:w="266"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p>
        </w:tc>
      </w:tr>
      <w:tr w:rsidR="00683631">
        <w:tc>
          <w:tcPr>
            <w:tcW w:w="2990"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r>
              <w:rPr>
                <w:lang w:val="ru-RU"/>
              </w:rPr>
              <w:t>Сумма непокрытого убытка на отчетную дату, руб.</w:t>
            </w:r>
          </w:p>
        </w:tc>
        <w:tc>
          <w:tcPr>
            <w:tcW w:w="3605"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both"/>
            </w:pPr>
            <w:r>
              <w:t>0</w:t>
            </w:r>
          </w:p>
        </w:tc>
        <w:tc>
          <w:tcPr>
            <w:tcW w:w="266"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p>
        </w:tc>
      </w:tr>
      <w:tr w:rsidR="00683631">
        <w:tc>
          <w:tcPr>
            <w:tcW w:w="2990"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r>
              <w:rPr>
                <w:lang w:val="ru-RU"/>
              </w:rPr>
              <w:t>Соотношение непокрытого убытка на отчетную дату и балансовой стоимости активов, %</w:t>
            </w:r>
          </w:p>
        </w:tc>
        <w:tc>
          <w:tcPr>
            <w:tcW w:w="3605"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both"/>
            </w:pPr>
            <w:r>
              <w:t>0</w:t>
            </w:r>
          </w:p>
        </w:tc>
        <w:tc>
          <w:tcPr>
            <w:tcW w:w="266"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p>
        </w:tc>
      </w:tr>
      <w:bookmarkEnd w:id="41"/>
    </w:tbl>
    <w:p w:rsidR="00683631" w:rsidRDefault="00683631">
      <w:pPr>
        <w:autoSpaceDE w:val="0"/>
        <w:ind w:firstLine="720"/>
        <w:jc w:val="both"/>
      </w:pPr>
    </w:p>
    <w:p w:rsidR="00683631" w:rsidRDefault="00683631">
      <w:pPr>
        <w:autoSpaceDE w:val="0"/>
        <w:ind w:firstLine="720"/>
        <w:jc w:val="both"/>
        <w:rPr>
          <w:sz w:val="26"/>
          <w:szCs w:val="26"/>
          <w:lang w:val="ru-RU"/>
        </w:rPr>
      </w:pPr>
      <w:r>
        <w:rPr>
          <w:sz w:val="26"/>
          <w:szCs w:val="26"/>
          <w:lang w:val="ru-RU"/>
        </w:rPr>
        <w:t>Несовпадение мнений органов управления эмитента относительно упомянутых причин и/или степени их влияния на показатели финансово-хозяйственной деятельности эмитента отсутствует.</w:t>
      </w:r>
    </w:p>
    <w:p w:rsidR="00683631" w:rsidRDefault="00683631">
      <w:pPr>
        <w:autoSpaceDE w:val="0"/>
        <w:ind w:firstLine="720"/>
        <w:jc w:val="both"/>
        <w:rPr>
          <w:sz w:val="26"/>
          <w:szCs w:val="26"/>
          <w:lang w:val="ru-RU"/>
        </w:rPr>
      </w:pPr>
      <w:r>
        <w:rPr>
          <w:sz w:val="26"/>
          <w:szCs w:val="26"/>
          <w:lang w:val="ru-RU"/>
        </w:rPr>
        <w:t>Особого мнения члена совета директоров (наблюдательного совета) эмитента или члена коллегиального исполнительного органа эмитента относительно упомянутых причин и/или степени их влияния на показатели финансово-хозяйственной деятельности эмитента не имеется.</w:t>
      </w:r>
    </w:p>
    <w:p w:rsidR="00683631" w:rsidRDefault="00683631">
      <w:pPr>
        <w:autoSpaceDE w:val="0"/>
        <w:ind w:firstLine="720"/>
        <w:jc w:val="both"/>
        <w:rPr>
          <w:sz w:val="26"/>
          <w:szCs w:val="26"/>
          <w:lang w:val="ru-RU"/>
        </w:rPr>
      </w:pPr>
    </w:p>
    <w:p w:rsidR="00683631" w:rsidRDefault="00683631">
      <w:pPr>
        <w:autoSpaceDE w:val="0"/>
        <w:ind w:firstLine="720"/>
        <w:jc w:val="both"/>
        <w:rPr>
          <w:b/>
          <w:bCs/>
          <w:color w:val="000080"/>
          <w:sz w:val="26"/>
          <w:szCs w:val="26"/>
          <w:lang w:val="ru-RU"/>
        </w:rPr>
      </w:pPr>
      <w:bookmarkStart w:id="42" w:name="sub_10412"/>
      <w:r>
        <w:rPr>
          <w:rFonts w:eastAsia="Times New Roman" w:cs="Times New Roman"/>
          <w:b/>
          <w:bCs/>
          <w:color w:val="000080"/>
          <w:sz w:val="26"/>
          <w:szCs w:val="26"/>
          <w:lang w:val="ru-RU"/>
        </w:rPr>
        <w:t xml:space="preserve"> </w:t>
      </w:r>
      <w:bookmarkStart w:id="43" w:name="sub_10420"/>
      <w:bookmarkEnd w:id="42"/>
      <w:r>
        <w:rPr>
          <w:rFonts w:eastAsia="Times New Roman" w:cs="Times New Roman"/>
          <w:b/>
          <w:bCs/>
          <w:color w:val="000080"/>
          <w:sz w:val="26"/>
          <w:szCs w:val="26"/>
          <w:lang w:val="ru-RU"/>
        </w:rPr>
        <w:t xml:space="preserve"> </w:t>
      </w:r>
      <w:r>
        <w:rPr>
          <w:b/>
          <w:bCs/>
          <w:color w:val="000080"/>
          <w:sz w:val="26"/>
          <w:szCs w:val="26"/>
          <w:lang w:val="ru-RU"/>
        </w:rPr>
        <w:t>4.2. Ликвидность эмитента, достаточность капитала и оборотных средств</w:t>
      </w:r>
    </w:p>
    <w:p w:rsidR="00683631" w:rsidRDefault="00683631">
      <w:pPr>
        <w:autoSpaceDE w:val="0"/>
        <w:ind w:firstLine="720"/>
        <w:jc w:val="both"/>
        <w:rPr>
          <w:b/>
          <w:bCs/>
          <w:color w:val="000080"/>
          <w:sz w:val="26"/>
          <w:szCs w:val="26"/>
          <w:lang w:val="ru-RU"/>
        </w:rPr>
      </w:pPr>
    </w:p>
    <w:tbl>
      <w:tblPr>
        <w:tblW w:w="0" w:type="auto"/>
        <w:tblInd w:w="108" w:type="dxa"/>
        <w:tblLayout w:type="fixed"/>
        <w:tblLook w:val="0000" w:firstRow="0" w:lastRow="0" w:firstColumn="0" w:lastColumn="0" w:noHBand="0" w:noVBand="0"/>
      </w:tblPr>
      <w:tblGrid>
        <w:gridCol w:w="3000"/>
        <w:gridCol w:w="3605"/>
        <w:gridCol w:w="266"/>
      </w:tblGrid>
      <w:tr w:rsidR="00683631" w:rsidRPr="00C316A3">
        <w:tc>
          <w:tcPr>
            <w:tcW w:w="3000"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center"/>
            </w:pPr>
            <w:proofErr w:type="spellStart"/>
            <w:r>
              <w:t>Наименование</w:t>
            </w:r>
            <w:proofErr w:type="spellEnd"/>
            <w:r>
              <w:t xml:space="preserve"> </w:t>
            </w:r>
            <w:proofErr w:type="spellStart"/>
            <w:r>
              <w:t>показателя</w:t>
            </w:r>
            <w:proofErr w:type="spellEnd"/>
          </w:p>
        </w:tc>
        <w:tc>
          <w:tcPr>
            <w:tcW w:w="3605"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center"/>
              <w:rPr>
                <w:lang w:val="ru-RU"/>
              </w:rPr>
            </w:pPr>
            <w:r>
              <w:rPr>
                <w:lang w:val="ru-RU"/>
              </w:rPr>
              <w:t>Рекомендуемая методика расчета</w:t>
            </w:r>
          </w:p>
          <w:p w:rsidR="00683631" w:rsidRPr="00C316A3" w:rsidRDefault="00761EC2">
            <w:pPr>
              <w:autoSpaceDE w:val="0"/>
              <w:snapToGrid w:val="0"/>
              <w:jc w:val="center"/>
              <w:rPr>
                <w:lang w:val="ru-RU"/>
              </w:rPr>
            </w:pPr>
            <w:r>
              <w:rPr>
                <w:lang w:val="ru-RU"/>
              </w:rPr>
              <w:t>2</w:t>
            </w:r>
            <w:r w:rsidR="00683631">
              <w:rPr>
                <w:lang w:val="ru-RU"/>
              </w:rPr>
              <w:t xml:space="preserve"> кв.2017г.</w:t>
            </w:r>
          </w:p>
        </w:tc>
        <w:tc>
          <w:tcPr>
            <w:tcW w:w="266" w:type="dxa"/>
            <w:tcBorders>
              <w:top w:val="single" w:sz="1" w:space="0" w:color="000000"/>
              <w:left w:val="single" w:sz="1" w:space="0" w:color="000000"/>
              <w:bottom w:val="single" w:sz="1" w:space="0" w:color="000000"/>
              <w:right w:val="single" w:sz="1" w:space="0" w:color="000000"/>
            </w:tcBorders>
            <w:shd w:val="clear" w:color="auto" w:fill="auto"/>
          </w:tcPr>
          <w:p w:rsidR="00683631" w:rsidRPr="00C316A3" w:rsidRDefault="00683631">
            <w:pPr>
              <w:autoSpaceDE w:val="0"/>
              <w:snapToGrid w:val="0"/>
              <w:jc w:val="center"/>
              <w:rPr>
                <w:lang w:val="ru-RU"/>
              </w:rPr>
            </w:pPr>
          </w:p>
        </w:tc>
      </w:tr>
      <w:tr w:rsidR="00683631">
        <w:tc>
          <w:tcPr>
            <w:tcW w:w="3000"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both"/>
              <w:rPr>
                <w:lang w:val="ru-RU"/>
              </w:rPr>
            </w:pPr>
            <w:proofErr w:type="spellStart"/>
            <w:r>
              <w:t>Чистый</w:t>
            </w:r>
            <w:proofErr w:type="spellEnd"/>
            <w:r>
              <w:t xml:space="preserve"> </w:t>
            </w:r>
            <w:proofErr w:type="spellStart"/>
            <w:r>
              <w:t>оборотный</w:t>
            </w:r>
            <w:proofErr w:type="spellEnd"/>
            <w:r>
              <w:t xml:space="preserve"> </w:t>
            </w:r>
            <w:proofErr w:type="spellStart"/>
            <w:r>
              <w:t>капитал</w:t>
            </w:r>
            <w:proofErr w:type="spellEnd"/>
            <w:r>
              <w:t xml:space="preserve">, </w:t>
            </w:r>
            <w:proofErr w:type="spellStart"/>
            <w:r>
              <w:t>руб</w:t>
            </w:r>
            <w:proofErr w:type="spellEnd"/>
            <w:r>
              <w:t>.</w:t>
            </w:r>
          </w:p>
          <w:p w:rsidR="00683631" w:rsidRPr="00761EC2" w:rsidRDefault="00683631">
            <w:pPr>
              <w:autoSpaceDE w:val="0"/>
              <w:snapToGrid w:val="0"/>
              <w:jc w:val="both"/>
              <w:rPr>
                <w:lang w:val="ru-RU"/>
              </w:rPr>
            </w:pPr>
          </w:p>
        </w:tc>
        <w:tc>
          <w:tcPr>
            <w:tcW w:w="3605" w:type="dxa"/>
            <w:tcBorders>
              <w:top w:val="single" w:sz="1" w:space="0" w:color="000000"/>
              <w:left w:val="single" w:sz="1" w:space="0" w:color="000000"/>
              <w:bottom w:val="single" w:sz="1" w:space="0" w:color="000000"/>
            </w:tcBorders>
            <w:shd w:val="clear" w:color="auto" w:fill="auto"/>
          </w:tcPr>
          <w:p w:rsidR="00683631" w:rsidRPr="00761EC2" w:rsidRDefault="00761EC2">
            <w:pPr>
              <w:autoSpaceDE w:val="0"/>
              <w:snapToGrid w:val="0"/>
              <w:jc w:val="both"/>
              <w:rPr>
                <w:lang w:val="ru-RU"/>
              </w:rPr>
            </w:pPr>
            <w:r>
              <w:rPr>
                <w:lang w:val="ru-RU"/>
              </w:rPr>
              <w:t>14648000</w:t>
            </w:r>
          </w:p>
        </w:tc>
        <w:tc>
          <w:tcPr>
            <w:tcW w:w="266"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snapToGrid w:val="0"/>
            </w:pPr>
          </w:p>
        </w:tc>
      </w:tr>
      <w:tr w:rsidR="00683631">
        <w:tc>
          <w:tcPr>
            <w:tcW w:w="3000"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both"/>
            </w:pPr>
            <w:proofErr w:type="spellStart"/>
            <w:r>
              <w:t>Коэффициент</w:t>
            </w:r>
            <w:proofErr w:type="spellEnd"/>
            <w:r>
              <w:t xml:space="preserve"> </w:t>
            </w:r>
            <w:proofErr w:type="spellStart"/>
            <w:r>
              <w:t>текущей</w:t>
            </w:r>
            <w:proofErr w:type="spellEnd"/>
            <w:r>
              <w:t xml:space="preserve"> </w:t>
            </w:r>
            <w:proofErr w:type="spellStart"/>
            <w:r>
              <w:t>ликвидности</w:t>
            </w:r>
            <w:proofErr w:type="spellEnd"/>
          </w:p>
        </w:tc>
        <w:tc>
          <w:tcPr>
            <w:tcW w:w="3605" w:type="dxa"/>
            <w:tcBorders>
              <w:top w:val="single" w:sz="1" w:space="0" w:color="000000"/>
              <w:left w:val="single" w:sz="1" w:space="0" w:color="000000"/>
              <w:bottom w:val="single" w:sz="1" w:space="0" w:color="000000"/>
            </w:tcBorders>
            <w:shd w:val="clear" w:color="auto" w:fill="auto"/>
          </w:tcPr>
          <w:p w:rsidR="00683631" w:rsidRDefault="00761EC2">
            <w:pPr>
              <w:autoSpaceDE w:val="0"/>
              <w:snapToGrid w:val="0"/>
              <w:jc w:val="both"/>
            </w:pPr>
            <w:r>
              <w:rPr>
                <w:lang w:val="ru-RU"/>
              </w:rPr>
              <w:t>3,06</w:t>
            </w:r>
          </w:p>
        </w:tc>
        <w:tc>
          <w:tcPr>
            <w:tcW w:w="266"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p>
        </w:tc>
      </w:tr>
      <w:tr w:rsidR="00683631">
        <w:tc>
          <w:tcPr>
            <w:tcW w:w="3000"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both"/>
            </w:pPr>
            <w:proofErr w:type="spellStart"/>
            <w:r>
              <w:t>Коэффициент</w:t>
            </w:r>
            <w:proofErr w:type="spellEnd"/>
            <w:r>
              <w:t xml:space="preserve"> </w:t>
            </w:r>
            <w:proofErr w:type="spellStart"/>
            <w:r>
              <w:t>быстрой</w:t>
            </w:r>
            <w:proofErr w:type="spellEnd"/>
            <w:r>
              <w:t xml:space="preserve"> </w:t>
            </w:r>
            <w:proofErr w:type="spellStart"/>
            <w:r>
              <w:t>ликвидности</w:t>
            </w:r>
            <w:proofErr w:type="spellEnd"/>
          </w:p>
        </w:tc>
        <w:tc>
          <w:tcPr>
            <w:tcW w:w="3605" w:type="dxa"/>
            <w:tcBorders>
              <w:top w:val="single" w:sz="1" w:space="0" w:color="000000"/>
              <w:left w:val="single" w:sz="1" w:space="0" w:color="000000"/>
              <w:bottom w:val="single" w:sz="1" w:space="0" w:color="000000"/>
            </w:tcBorders>
            <w:shd w:val="clear" w:color="auto" w:fill="auto"/>
          </w:tcPr>
          <w:p w:rsidR="00683631" w:rsidRPr="00761EC2" w:rsidRDefault="00761EC2">
            <w:pPr>
              <w:autoSpaceDE w:val="0"/>
              <w:snapToGrid w:val="0"/>
              <w:jc w:val="both"/>
              <w:rPr>
                <w:lang w:val="ru-RU"/>
              </w:rPr>
            </w:pPr>
            <w:r>
              <w:rPr>
                <w:lang w:val="ru-RU"/>
              </w:rPr>
              <w:t>2,16</w:t>
            </w:r>
          </w:p>
        </w:tc>
        <w:tc>
          <w:tcPr>
            <w:tcW w:w="266"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p>
        </w:tc>
      </w:tr>
      <w:bookmarkEnd w:id="43"/>
    </w:tbl>
    <w:p w:rsidR="00683631" w:rsidRDefault="00683631">
      <w:pPr>
        <w:autoSpaceDE w:val="0"/>
        <w:ind w:firstLine="720"/>
        <w:jc w:val="both"/>
      </w:pPr>
    </w:p>
    <w:p w:rsidR="00683631" w:rsidRDefault="00683631">
      <w:pPr>
        <w:autoSpaceDE w:val="0"/>
        <w:ind w:firstLine="720"/>
        <w:jc w:val="center"/>
      </w:pPr>
    </w:p>
    <w:p w:rsidR="00683631" w:rsidRDefault="00683631">
      <w:pPr>
        <w:autoSpaceDE w:val="0"/>
        <w:ind w:firstLine="720"/>
        <w:jc w:val="center"/>
        <w:rPr>
          <w:rFonts w:eastAsia="Times New Roman" w:cs="Times New Roman"/>
          <w:sz w:val="26"/>
          <w:szCs w:val="26"/>
          <w:lang w:val="ru-RU"/>
        </w:rPr>
      </w:pPr>
      <w:bookmarkStart w:id="44" w:name="sub_10430"/>
      <w:r>
        <w:rPr>
          <w:rFonts w:eastAsia="Times New Roman" w:cs="Times New Roman"/>
          <w:b/>
          <w:bCs/>
          <w:color w:val="000080"/>
          <w:sz w:val="26"/>
          <w:szCs w:val="26"/>
        </w:rPr>
        <w:lastRenderedPageBreak/>
        <w:t xml:space="preserve"> </w:t>
      </w:r>
      <w:r>
        <w:rPr>
          <w:b/>
          <w:bCs/>
          <w:color w:val="000080"/>
          <w:sz w:val="26"/>
          <w:szCs w:val="26"/>
        </w:rPr>
        <w:t>4.3</w:t>
      </w:r>
      <w:proofErr w:type="gramStart"/>
      <w:r>
        <w:rPr>
          <w:b/>
          <w:bCs/>
          <w:color w:val="000080"/>
          <w:sz w:val="26"/>
          <w:szCs w:val="26"/>
        </w:rPr>
        <w:t xml:space="preserve">. </w:t>
      </w:r>
      <w:bookmarkStart w:id="45" w:name="sub_10432"/>
      <w:bookmarkEnd w:id="44"/>
      <w:r>
        <w:rPr>
          <w:b/>
          <w:bCs/>
          <w:color w:val="000080"/>
          <w:sz w:val="26"/>
          <w:szCs w:val="26"/>
        </w:rPr>
        <w:t xml:space="preserve"> </w:t>
      </w:r>
      <w:proofErr w:type="spellStart"/>
      <w:r>
        <w:rPr>
          <w:b/>
          <w:bCs/>
          <w:color w:val="000080"/>
          <w:sz w:val="26"/>
          <w:szCs w:val="26"/>
        </w:rPr>
        <w:t>Финансовые</w:t>
      </w:r>
      <w:proofErr w:type="spellEnd"/>
      <w:proofErr w:type="gramEnd"/>
      <w:r>
        <w:rPr>
          <w:b/>
          <w:bCs/>
          <w:color w:val="000080"/>
          <w:sz w:val="26"/>
          <w:szCs w:val="26"/>
        </w:rPr>
        <w:t xml:space="preserve"> </w:t>
      </w:r>
      <w:proofErr w:type="spellStart"/>
      <w:r>
        <w:rPr>
          <w:b/>
          <w:bCs/>
          <w:color w:val="000080"/>
          <w:sz w:val="26"/>
          <w:szCs w:val="26"/>
        </w:rPr>
        <w:t>вложения</w:t>
      </w:r>
      <w:proofErr w:type="spellEnd"/>
      <w:r>
        <w:rPr>
          <w:b/>
          <w:bCs/>
          <w:color w:val="000080"/>
          <w:sz w:val="26"/>
          <w:szCs w:val="26"/>
        </w:rPr>
        <w:t xml:space="preserve"> </w:t>
      </w:r>
      <w:proofErr w:type="spellStart"/>
      <w:r>
        <w:rPr>
          <w:b/>
          <w:bCs/>
          <w:color w:val="000080"/>
          <w:sz w:val="26"/>
          <w:szCs w:val="26"/>
        </w:rPr>
        <w:t>эмитента</w:t>
      </w:r>
      <w:proofErr w:type="spellEnd"/>
    </w:p>
    <w:bookmarkEnd w:id="45"/>
    <w:p w:rsidR="00683631" w:rsidRDefault="00683631">
      <w:pPr>
        <w:autoSpaceDE w:val="0"/>
        <w:ind w:firstLine="720"/>
        <w:jc w:val="both"/>
        <w:rPr>
          <w:sz w:val="26"/>
          <w:szCs w:val="26"/>
          <w:lang w:val="ru-RU"/>
        </w:rPr>
      </w:pPr>
      <w:r>
        <w:rPr>
          <w:rFonts w:eastAsia="Times New Roman" w:cs="Times New Roman"/>
          <w:sz w:val="26"/>
          <w:szCs w:val="26"/>
          <w:lang w:val="ru-RU"/>
        </w:rPr>
        <w:t xml:space="preserve"> </w:t>
      </w:r>
      <w:r>
        <w:rPr>
          <w:sz w:val="26"/>
          <w:szCs w:val="26"/>
          <w:lang w:val="ru-RU"/>
        </w:rPr>
        <w:t>Эмитент за отчетный период финансовых вложений не производил.</w:t>
      </w:r>
    </w:p>
    <w:p w:rsidR="00683631" w:rsidRDefault="00683631">
      <w:pPr>
        <w:autoSpaceDE w:val="0"/>
        <w:ind w:firstLine="720"/>
        <w:jc w:val="both"/>
        <w:rPr>
          <w:sz w:val="26"/>
          <w:szCs w:val="26"/>
          <w:lang w:val="ru-RU"/>
        </w:rPr>
      </w:pPr>
      <w:proofErr w:type="gramStart"/>
      <w:r>
        <w:rPr>
          <w:sz w:val="26"/>
          <w:szCs w:val="26"/>
          <w:lang w:val="ru-RU"/>
        </w:rPr>
        <w:t>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п.5.9 Положения о раскрытии информации настоящая</w:t>
      </w:r>
      <w:proofErr w:type="gramEnd"/>
      <w:r>
        <w:rPr>
          <w:sz w:val="26"/>
          <w:szCs w:val="26"/>
          <w:lang w:val="ru-RU"/>
        </w:rPr>
        <w:t xml:space="preserve"> информация эмитентом в ежеквартальный отчет не включается. </w:t>
      </w:r>
    </w:p>
    <w:p w:rsidR="00683631" w:rsidRDefault="00683631">
      <w:pPr>
        <w:autoSpaceDE w:val="0"/>
        <w:ind w:firstLine="720"/>
        <w:jc w:val="both"/>
        <w:rPr>
          <w:sz w:val="26"/>
          <w:szCs w:val="26"/>
          <w:lang w:val="ru-RU"/>
        </w:rPr>
      </w:pPr>
    </w:p>
    <w:p w:rsidR="00683631" w:rsidRDefault="00683631">
      <w:pPr>
        <w:autoSpaceDE w:val="0"/>
        <w:ind w:firstLine="720"/>
        <w:jc w:val="both"/>
        <w:rPr>
          <w:sz w:val="26"/>
          <w:szCs w:val="26"/>
          <w:lang w:val="ru-RU"/>
        </w:rPr>
      </w:pPr>
      <w:bookmarkStart w:id="46" w:name="sub_10433"/>
      <w:r>
        <w:rPr>
          <w:rFonts w:eastAsia="Times New Roman" w:cs="Times New Roman"/>
          <w:b/>
          <w:bCs/>
          <w:color w:val="000080"/>
          <w:sz w:val="26"/>
          <w:szCs w:val="26"/>
          <w:lang w:val="ru-RU"/>
        </w:rPr>
        <w:t xml:space="preserve"> </w:t>
      </w:r>
      <w:r>
        <w:rPr>
          <w:b/>
          <w:bCs/>
          <w:color w:val="000080"/>
          <w:sz w:val="26"/>
          <w:szCs w:val="26"/>
          <w:lang w:val="ru-RU"/>
        </w:rPr>
        <w:t>4.4 Нематериальные активы эмитента</w:t>
      </w:r>
    </w:p>
    <w:bookmarkEnd w:id="46"/>
    <w:p w:rsidR="00683631" w:rsidRDefault="00683631">
      <w:pPr>
        <w:autoSpaceDE w:val="0"/>
        <w:ind w:firstLine="720"/>
        <w:jc w:val="both"/>
        <w:rPr>
          <w:rFonts w:eastAsia="Times New Roman" w:cs="Times New Roman"/>
          <w:b/>
          <w:bCs/>
          <w:color w:val="000080"/>
          <w:sz w:val="26"/>
          <w:szCs w:val="26"/>
          <w:lang w:val="ru-RU"/>
        </w:rPr>
      </w:pPr>
      <w:r>
        <w:rPr>
          <w:sz w:val="26"/>
          <w:szCs w:val="26"/>
          <w:lang w:val="ru-RU"/>
        </w:rPr>
        <w:t>У эмитента отсутствуют нематериальные активы, в связи с этим нематериальные активы не вносились в качестве взноса в уставный капитал или поступления в безвозмездном порядке.</w:t>
      </w:r>
    </w:p>
    <w:p w:rsidR="00683631" w:rsidRDefault="00683631">
      <w:pPr>
        <w:autoSpaceDE w:val="0"/>
        <w:spacing w:before="108" w:after="108"/>
        <w:jc w:val="center"/>
        <w:rPr>
          <w:rFonts w:eastAsia="Times New Roman" w:cs="Times New Roman"/>
          <w:sz w:val="26"/>
          <w:szCs w:val="26"/>
          <w:lang w:val="ru-RU"/>
        </w:rPr>
      </w:pPr>
      <w:bookmarkStart w:id="47" w:name="sub_10440"/>
      <w:r>
        <w:rPr>
          <w:rFonts w:eastAsia="Times New Roman" w:cs="Times New Roman"/>
          <w:b/>
          <w:bCs/>
          <w:color w:val="000080"/>
          <w:sz w:val="26"/>
          <w:szCs w:val="26"/>
          <w:lang w:val="ru-RU"/>
        </w:rPr>
        <w:t xml:space="preserve"> </w:t>
      </w:r>
      <w:r>
        <w:rPr>
          <w:b/>
          <w:bCs/>
          <w:color w:val="000080"/>
          <w:sz w:val="26"/>
          <w:szCs w:val="26"/>
          <w:lang w:val="ru-RU"/>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p>
    <w:bookmarkEnd w:id="47"/>
    <w:p w:rsidR="00683631" w:rsidRDefault="00683631">
      <w:pPr>
        <w:autoSpaceDE w:val="0"/>
        <w:ind w:firstLine="720"/>
        <w:jc w:val="both"/>
        <w:rPr>
          <w:sz w:val="26"/>
          <w:szCs w:val="26"/>
          <w:lang w:val="ru-RU"/>
        </w:rPr>
      </w:pPr>
      <w:r>
        <w:rPr>
          <w:rFonts w:eastAsia="Times New Roman" w:cs="Times New Roman"/>
          <w:sz w:val="26"/>
          <w:szCs w:val="26"/>
          <w:lang w:val="ru-RU"/>
        </w:rPr>
        <w:t xml:space="preserve"> </w:t>
      </w:r>
      <w:r>
        <w:rPr>
          <w:sz w:val="26"/>
          <w:szCs w:val="26"/>
          <w:lang w:val="ru-RU"/>
        </w:rPr>
        <w:t xml:space="preserve">Расходы в области научно-технического развития, </w:t>
      </w:r>
      <w:proofErr w:type="gramStart"/>
      <w:r>
        <w:rPr>
          <w:sz w:val="26"/>
          <w:szCs w:val="26"/>
          <w:lang w:val="ru-RU"/>
        </w:rPr>
        <w:t>в</w:t>
      </w:r>
      <w:proofErr w:type="gramEnd"/>
      <w:r>
        <w:rPr>
          <w:sz w:val="26"/>
          <w:szCs w:val="26"/>
          <w:lang w:val="ru-RU"/>
        </w:rPr>
        <w:t xml:space="preserve"> отношений лицензий и патентов, новых разработок и исследований эмитент за отчетный период не производил.</w:t>
      </w:r>
    </w:p>
    <w:p w:rsidR="00683631" w:rsidRDefault="00683631">
      <w:pPr>
        <w:autoSpaceDE w:val="0"/>
        <w:ind w:firstLine="720"/>
        <w:jc w:val="both"/>
        <w:rPr>
          <w:sz w:val="26"/>
          <w:szCs w:val="26"/>
          <w:lang w:val="ru-RU"/>
        </w:rPr>
      </w:pPr>
    </w:p>
    <w:p w:rsidR="00683631" w:rsidRDefault="00683631">
      <w:pPr>
        <w:autoSpaceDE w:val="0"/>
        <w:ind w:firstLine="720"/>
        <w:jc w:val="both"/>
        <w:rPr>
          <w:rFonts w:eastAsia="Times New Roman" w:cs="Times New Roman"/>
          <w:sz w:val="26"/>
          <w:szCs w:val="26"/>
          <w:lang w:val="ru-RU"/>
        </w:rPr>
      </w:pPr>
      <w:bookmarkStart w:id="48" w:name="sub_10450"/>
      <w:r>
        <w:rPr>
          <w:rFonts w:eastAsia="Times New Roman" w:cs="Times New Roman"/>
          <w:b/>
          <w:bCs/>
          <w:color w:val="000080"/>
          <w:sz w:val="26"/>
          <w:szCs w:val="26"/>
          <w:lang w:val="ru-RU"/>
        </w:rPr>
        <w:t xml:space="preserve"> </w:t>
      </w:r>
      <w:r>
        <w:rPr>
          <w:b/>
          <w:bCs/>
          <w:color w:val="000080"/>
          <w:sz w:val="26"/>
          <w:szCs w:val="26"/>
          <w:lang w:val="ru-RU"/>
        </w:rPr>
        <w:t>4.6. Анализ тенденций развития в сфере основной деятельности эмитента</w:t>
      </w:r>
    </w:p>
    <w:bookmarkEnd w:id="48"/>
    <w:p w:rsidR="00683631" w:rsidRDefault="00683631">
      <w:pPr>
        <w:autoSpaceDE w:val="0"/>
        <w:ind w:firstLine="720"/>
        <w:jc w:val="both"/>
        <w:rPr>
          <w:sz w:val="26"/>
          <w:szCs w:val="26"/>
          <w:lang w:val="ru-RU"/>
        </w:rPr>
      </w:pPr>
      <w:r>
        <w:rPr>
          <w:rFonts w:eastAsia="Times New Roman" w:cs="Times New Roman"/>
          <w:sz w:val="26"/>
          <w:szCs w:val="26"/>
          <w:lang w:val="ru-RU"/>
        </w:rPr>
        <w:t xml:space="preserve"> </w:t>
      </w:r>
    </w:p>
    <w:p w:rsidR="00683631" w:rsidRDefault="00683631">
      <w:pPr>
        <w:ind w:left="-11"/>
        <w:jc w:val="both"/>
        <w:rPr>
          <w:rFonts w:eastAsia="Times New Roman" w:cs="Times New Roman"/>
          <w:sz w:val="26"/>
          <w:szCs w:val="26"/>
          <w:lang w:val="ru-RU"/>
        </w:rPr>
      </w:pPr>
      <w:r>
        <w:rPr>
          <w:sz w:val="26"/>
          <w:szCs w:val="26"/>
          <w:lang w:val="ru-RU"/>
        </w:rPr>
        <w:tab/>
        <w:t xml:space="preserve">В качестве перспектив развития Общества Совет директоров видит накопление собственного капитала для узкоспециализированных предприятий и дальнейшее развитие на их базе холдинговой системы. Несмотря на узкую </w:t>
      </w:r>
      <w:proofErr w:type="gramStart"/>
      <w:r>
        <w:rPr>
          <w:sz w:val="26"/>
          <w:szCs w:val="26"/>
          <w:lang w:val="ru-RU"/>
        </w:rPr>
        <w:t>специализацию</w:t>
      </w:r>
      <w:proofErr w:type="gramEnd"/>
      <w:r>
        <w:rPr>
          <w:sz w:val="26"/>
          <w:szCs w:val="26"/>
          <w:lang w:val="ru-RU"/>
        </w:rPr>
        <w:t xml:space="preserve"> выделенные предприятия в рамках холдинга будут оказывать друг другу услуги производственного характера, что позволит значительно сократить издержки производства (обращение к другим компаниям, предлагающим более дорогостоящие услуги и продукцию). При этом денежные средства будут иметь оборот в одном холдинге, переходя от одного предприятия к другому, что в итоге должно дать прибыль, распределяемую в качестве дивидендов между акционерами предприятий.</w:t>
      </w:r>
    </w:p>
    <w:p w:rsidR="00683631" w:rsidRDefault="00683631">
      <w:pPr>
        <w:ind w:left="-11"/>
        <w:jc w:val="both"/>
        <w:rPr>
          <w:b/>
          <w:bCs/>
          <w:color w:val="000080"/>
          <w:sz w:val="26"/>
          <w:szCs w:val="26"/>
          <w:lang w:val="ru-RU"/>
        </w:rPr>
      </w:pPr>
      <w:r>
        <w:rPr>
          <w:rFonts w:eastAsia="Times New Roman" w:cs="Times New Roman"/>
          <w:sz w:val="26"/>
          <w:szCs w:val="26"/>
          <w:lang w:val="ru-RU"/>
        </w:rPr>
        <w:t xml:space="preserve"> </w:t>
      </w:r>
    </w:p>
    <w:p w:rsidR="00683631" w:rsidRPr="00C316A3" w:rsidRDefault="00683631">
      <w:pPr>
        <w:ind w:left="360"/>
        <w:jc w:val="both"/>
        <w:rPr>
          <w:lang w:val="ru-RU"/>
        </w:rPr>
      </w:pPr>
      <w:bookmarkStart w:id="49" w:name="sub_10451"/>
      <w:r>
        <w:rPr>
          <w:b/>
          <w:bCs/>
          <w:color w:val="000080"/>
          <w:sz w:val="26"/>
          <w:szCs w:val="26"/>
          <w:lang w:val="ru-RU"/>
        </w:rPr>
        <w:t>4.7. Анализ факторов и условий, влияющих на деятельность эмитента</w:t>
      </w:r>
    </w:p>
    <w:p w:rsidR="00683631" w:rsidRPr="00C316A3" w:rsidRDefault="00683631">
      <w:pPr>
        <w:ind w:left="360"/>
        <w:jc w:val="both"/>
        <w:rPr>
          <w:lang w:val="ru-RU"/>
        </w:rPr>
      </w:pPr>
    </w:p>
    <w:bookmarkEnd w:id="49"/>
    <w:p w:rsidR="00683631" w:rsidRDefault="00683631">
      <w:pPr>
        <w:autoSpaceDE w:val="0"/>
        <w:ind w:firstLine="720"/>
        <w:jc w:val="both"/>
        <w:rPr>
          <w:b/>
          <w:bCs/>
          <w:color w:val="000080"/>
          <w:sz w:val="26"/>
          <w:szCs w:val="26"/>
          <w:lang w:val="ru-RU"/>
        </w:rPr>
      </w:pPr>
      <w:r>
        <w:rPr>
          <w:sz w:val="26"/>
          <w:szCs w:val="26"/>
          <w:lang w:val="ru-RU"/>
        </w:rPr>
        <w:t>Основными факторами риска, связанными с деятельностью Общества, является повышение тарифной ставки по налогам на имущество и на землю, повышение платёжных тарифов за энергоносители всех видов и другие виды коммунальных услуг.</w:t>
      </w:r>
    </w:p>
    <w:p w:rsidR="00683631" w:rsidRDefault="00683631">
      <w:pPr>
        <w:ind w:left="-11"/>
        <w:jc w:val="both"/>
        <w:rPr>
          <w:sz w:val="26"/>
          <w:szCs w:val="26"/>
          <w:lang w:val="ru-RU"/>
        </w:rPr>
      </w:pPr>
      <w:r>
        <w:rPr>
          <w:b/>
          <w:bCs/>
          <w:color w:val="000080"/>
          <w:sz w:val="26"/>
          <w:szCs w:val="26"/>
          <w:lang w:val="ru-RU"/>
        </w:rPr>
        <w:tab/>
      </w:r>
      <w:r>
        <w:rPr>
          <w:b/>
          <w:bCs/>
          <w:color w:val="000080"/>
          <w:sz w:val="26"/>
          <w:szCs w:val="26"/>
          <w:lang w:val="ru-RU"/>
        </w:rPr>
        <w:tab/>
      </w:r>
      <w:r>
        <w:rPr>
          <w:color w:val="000080"/>
          <w:sz w:val="26"/>
          <w:szCs w:val="26"/>
          <w:lang w:val="ru-RU"/>
        </w:rPr>
        <w:t xml:space="preserve">Зависимость перед данными видами налогообложения предприятий сформировалась в связи со следующими факторами </w:t>
      </w:r>
      <w:proofErr w:type="gramStart"/>
      <w:r>
        <w:rPr>
          <w:color w:val="000080"/>
          <w:sz w:val="26"/>
          <w:szCs w:val="26"/>
          <w:lang w:val="ru-RU"/>
        </w:rPr>
        <w:t>:н</w:t>
      </w:r>
      <w:proofErr w:type="gramEnd"/>
      <w:r>
        <w:rPr>
          <w:color w:val="000080"/>
          <w:sz w:val="26"/>
          <w:szCs w:val="26"/>
          <w:lang w:val="ru-RU"/>
        </w:rPr>
        <w:t>а балансе общества числится территория площадью 74034 м</w:t>
      </w:r>
      <w:r>
        <w:rPr>
          <w:color w:val="000080"/>
          <w:sz w:val="26"/>
          <w:szCs w:val="26"/>
          <w:vertAlign w:val="superscript"/>
          <w:lang w:val="ru-RU"/>
        </w:rPr>
        <w:t>2</w:t>
      </w:r>
      <w:r>
        <w:rPr>
          <w:color w:val="000080"/>
          <w:sz w:val="26"/>
          <w:szCs w:val="26"/>
          <w:lang w:val="ru-RU"/>
        </w:rPr>
        <w:t xml:space="preserve"> земли. В связи с вышеизложенным Общество начисляет и оплачивает налог на землю на все 74034 м</w:t>
      </w:r>
      <w:proofErr w:type="gramStart"/>
      <w:r>
        <w:rPr>
          <w:color w:val="000080"/>
          <w:sz w:val="26"/>
          <w:szCs w:val="26"/>
          <w:vertAlign w:val="superscript"/>
          <w:lang w:val="ru-RU"/>
        </w:rPr>
        <w:t>2</w:t>
      </w:r>
      <w:proofErr w:type="gramEnd"/>
      <w:r>
        <w:rPr>
          <w:color w:val="000080"/>
          <w:sz w:val="26"/>
          <w:szCs w:val="26"/>
          <w:lang w:val="ru-RU"/>
        </w:rPr>
        <w:t xml:space="preserve">. </w:t>
      </w:r>
    </w:p>
    <w:p w:rsidR="00683631" w:rsidRDefault="00683631">
      <w:pPr>
        <w:ind w:left="11"/>
        <w:jc w:val="both"/>
        <w:rPr>
          <w:b/>
          <w:bCs/>
          <w:color w:val="000080"/>
          <w:lang w:val="ru-RU"/>
        </w:rPr>
      </w:pPr>
      <w:r>
        <w:rPr>
          <w:sz w:val="26"/>
          <w:szCs w:val="26"/>
          <w:lang w:val="ru-RU"/>
        </w:rPr>
        <w:tab/>
      </w:r>
    </w:p>
    <w:p w:rsidR="00683631" w:rsidRDefault="00683631">
      <w:pPr>
        <w:ind w:left="11"/>
        <w:jc w:val="center"/>
        <w:rPr>
          <w:b/>
          <w:bCs/>
          <w:color w:val="000080"/>
          <w:lang w:val="ru-RU"/>
        </w:rPr>
      </w:pPr>
      <w:r>
        <w:rPr>
          <w:b/>
          <w:bCs/>
          <w:color w:val="000080"/>
          <w:lang w:val="ru-RU"/>
        </w:rPr>
        <w:t>4.8. Конкуренты эмитента</w:t>
      </w:r>
    </w:p>
    <w:p w:rsidR="00683631" w:rsidRDefault="00683631">
      <w:pPr>
        <w:ind w:left="11"/>
        <w:jc w:val="center"/>
        <w:rPr>
          <w:b/>
          <w:bCs/>
          <w:color w:val="000080"/>
          <w:lang w:val="ru-RU"/>
        </w:rPr>
      </w:pPr>
    </w:p>
    <w:p w:rsidR="00683631" w:rsidRDefault="00683631">
      <w:pPr>
        <w:autoSpaceDE w:val="0"/>
        <w:ind w:firstLine="720"/>
        <w:jc w:val="both"/>
        <w:rPr>
          <w:rFonts w:eastAsia="Times New Roman" w:cs="Times New Roman"/>
          <w:b/>
          <w:bCs/>
          <w:color w:val="000080"/>
          <w:sz w:val="26"/>
          <w:szCs w:val="26"/>
          <w:lang w:val="ru-RU"/>
        </w:rPr>
      </w:pPr>
      <w:r>
        <w:rPr>
          <w:sz w:val="26"/>
          <w:szCs w:val="26"/>
          <w:lang w:val="ru-RU"/>
        </w:rPr>
        <w:t>В настоящий отчетный период эмитент не располагает информацией о конкурентах.</w:t>
      </w:r>
    </w:p>
    <w:p w:rsidR="00683631" w:rsidRDefault="00683631">
      <w:pPr>
        <w:autoSpaceDE w:val="0"/>
        <w:spacing w:before="108" w:after="108"/>
        <w:jc w:val="center"/>
        <w:rPr>
          <w:rFonts w:eastAsia="Times New Roman" w:cs="Times New Roman"/>
          <w:sz w:val="26"/>
          <w:szCs w:val="26"/>
          <w:lang w:val="ru-RU"/>
        </w:rPr>
      </w:pPr>
      <w:bookmarkStart w:id="50" w:name="sub_10500"/>
      <w:r>
        <w:rPr>
          <w:rFonts w:eastAsia="Times New Roman" w:cs="Times New Roman"/>
          <w:b/>
          <w:bCs/>
          <w:color w:val="000080"/>
          <w:sz w:val="26"/>
          <w:szCs w:val="26"/>
          <w:lang w:val="ru-RU"/>
        </w:rPr>
        <w:lastRenderedPageBreak/>
        <w:t xml:space="preserve"> </w:t>
      </w:r>
      <w:r>
        <w:rPr>
          <w:b/>
          <w:bCs/>
          <w:color w:val="000080"/>
          <w:sz w:val="26"/>
          <w:szCs w:val="26"/>
        </w:rPr>
        <w:t>V</w:t>
      </w:r>
      <w:r>
        <w:rPr>
          <w:b/>
          <w:bCs/>
          <w:color w:val="000080"/>
          <w:sz w:val="26"/>
          <w:szCs w:val="26"/>
          <w:lang w:val="ru-RU"/>
        </w:rPr>
        <w:t>.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p>
    <w:bookmarkEnd w:id="50"/>
    <w:p w:rsidR="00683631" w:rsidRDefault="00683631">
      <w:pPr>
        <w:autoSpaceDE w:val="0"/>
        <w:ind w:firstLine="720"/>
        <w:jc w:val="both"/>
        <w:rPr>
          <w:rFonts w:eastAsia="Times New Roman" w:cs="Times New Roman"/>
          <w:sz w:val="26"/>
          <w:szCs w:val="26"/>
          <w:lang w:val="ru-RU"/>
        </w:rPr>
      </w:pPr>
      <w:r>
        <w:rPr>
          <w:rFonts w:eastAsia="Times New Roman" w:cs="Times New Roman"/>
          <w:sz w:val="26"/>
          <w:szCs w:val="26"/>
          <w:lang w:val="ru-RU"/>
        </w:rPr>
        <w:t xml:space="preserve"> </w:t>
      </w:r>
      <w:bookmarkStart w:id="51" w:name="sub_10510"/>
      <w:r>
        <w:rPr>
          <w:rFonts w:eastAsia="Times New Roman" w:cs="Times New Roman"/>
          <w:b/>
          <w:bCs/>
          <w:color w:val="000080"/>
          <w:sz w:val="26"/>
          <w:szCs w:val="26"/>
          <w:lang w:val="ru-RU"/>
        </w:rPr>
        <w:t xml:space="preserve"> </w:t>
      </w:r>
      <w:r>
        <w:rPr>
          <w:b/>
          <w:bCs/>
          <w:color w:val="000080"/>
          <w:sz w:val="26"/>
          <w:szCs w:val="26"/>
          <w:lang w:val="ru-RU"/>
        </w:rPr>
        <w:t>5.1. Сведения о структуре и компетенции органов управления эмитента</w:t>
      </w:r>
    </w:p>
    <w:bookmarkEnd w:id="51"/>
    <w:p w:rsidR="00683631" w:rsidRPr="00C316A3" w:rsidRDefault="00683631">
      <w:pPr>
        <w:autoSpaceDE w:val="0"/>
        <w:ind w:firstLine="720"/>
        <w:jc w:val="both"/>
        <w:rPr>
          <w:rFonts w:eastAsia="Times New Roman" w:cs="Times New Roman"/>
          <w:sz w:val="26"/>
          <w:szCs w:val="26"/>
          <w:lang w:val="ru-RU"/>
        </w:rPr>
      </w:pPr>
      <w:r>
        <w:rPr>
          <w:rFonts w:eastAsia="Times New Roman" w:cs="Times New Roman"/>
          <w:sz w:val="26"/>
          <w:szCs w:val="26"/>
          <w:lang w:val="ru-RU"/>
        </w:rPr>
        <w:t xml:space="preserve">  </w:t>
      </w:r>
      <w:r>
        <w:rPr>
          <w:sz w:val="26"/>
          <w:szCs w:val="26"/>
          <w:lang w:val="ru-RU"/>
        </w:rPr>
        <w:t xml:space="preserve">Высшим органом управления Общества является Общее собрание акционеров. Один раз в год Общество проводит годовое Общее собрание акционеров. </w:t>
      </w:r>
      <w:proofErr w:type="gramStart"/>
      <w:r>
        <w:rPr>
          <w:sz w:val="26"/>
          <w:szCs w:val="26"/>
          <w:lang w:val="ru-RU"/>
        </w:rPr>
        <w:t>Проводимые помимо годового Общие собрания акционеров являются внеочередными.</w:t>
      </w:r>
      <w:proofErr w:type="gramEnd"/>
      <w:r>
        <w:rPr>
          <w:sz w:val="26"/>
          <w:szCs w:val="26"/>
          <w:lang w:val="ru-RU"/>
        </w:rPr>
        <w:t xml:space="preserve"> Общее руководство Обществом осуществляет Совет директоров Общества, за исключением решения вопросов, отнесенных настоящим Уставом к исключительной компетенции Общего собрания акционеров. Исполнительным органом Общества является Генеральный директор Общества.</w:t>
      </w:r>
    </w:p>
    <w:p w:rsidR="00683631" w:rsidRDefault="00683631">
      <w:pPr>
        <w:pStyle w:val="ConsNormal"/>
        <w:widowControl/>
        <w:ind w:firstLine="540"/>
        <w:jc w:val="both"/>
        <w:rPr>
          <w:rFonts w:ascii="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На годовом Общем собрании акционеров должны решаться вопросы об избрании Совета директоров Общества, Ревизора Общества, утвержден</w:t>
      </w:r>
      <w:proofErr w:type="gramStart"/>
      <w:r>
        <w:rPr>
          <w:rFonts w:ascii="Times New Roman" w:hAnsi="Times New Roman" w:cs="Times New Roman"/>
          <w:sz w:val="26"/>
          <w:szCs w:val="26"/>
        </w:rPr>
        <w:t>ии Ау</w:t>
      </w:r>
      <w:proofErr w:type="gramEnd"/>
      <w:r>
        <w:rPr>
          <w:rFonts w:ascii="Times New Roman" w:hAnsi="Times New Roman" w:cs="Times New Roman"/>
          <w:sz w:val="26"/>
          <w:szCs w:val="26"/>
        </w:rPr>
        <w:t>дитора Общества, вопросы, предусмотренные подп. 7.3.10, а также могут решаться иные вопросы, отнесенные к компетенции Общего собрания акционеров.</w:t>
      </w:r>
    </w:p>
    <w:p w:rsidR="00683631" w:rsidRDefault="00683631">
      <w:pPr>
        <w:pStyle w:val="ConsNormal"/>
        <w:widowControl/>
        <w:ind w:firstLine="540"/>
        <w:jc w:val="both"/>
        <w:rPr>
          <w:rFonts w:ascii="Times New Roman" w:eastAsia="Times New Roman" w:hAnsi="Times New Roman" w:cs="Times New Roman"/>
          <w:sz w:val="26"/>
          <w:szCs w:val="26"/>
        </w:rPr>
      </w:pPr>
      <w:r>
        <w:rPr>
          <w:rFonts w:ascii="Times New Roman" w:hAnsi="Times New Roman" w:cs="Times New Roman"/>
          <w:sz w:val="26"/>
          <w:szCs w:val="26"/>
        </w:rPr>
        <w:t>В пределах своей компетенции годовое Общее собрание акционеров вправе рассмотреть любой вопрос.</w:t>
      </w:r>
    </w:p>
    <w:p w:rsidR="00683631" w:rsidRDefault="00683631">
      <w:pPr>
        <w:pStyle w:val="ConsNormal"/>
        <w:widowControl/>
        <w:ind w:firstLine="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К компетенции Общего собрания акционеров относятся следующие вопросы:</w:t>
      </w:r>
    </w:p>
    <w:p w:rsidR="00683631" w:rsidRDefault="00683631">
      <w:pPr>
        <w:pStyle w:val="ConsNormal"/>
        <w:widowControl/>
        <w:ind w:firstLine="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Внесение изменений и дополнений к Уставу Общества, утверждение Устава в новой редакции.</w:t>
      </w:r>
    </w:p>
    <w:p w:rsidR="00683631" w:rsidRDefault="00683631">
      <w:pPr>
        <w:pStyle w:val="ConsNormal"/>
        <w:widowControl/>
        <w:ind w:firstLine="540"/>
        <w:jc w:val="both"/>
        <w:rPr>
          <w:rFonts w:ascii="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Реорганизация Общества.</w:t>
      </w:r>
    </w:p>
    <w:p w:rsidR="00683631" w:rsidRDefault="00683631">
      <w:pPr>
        <w:pStyle w:val="ConsNormal"/>
        <w:widowControl/>
        <w:ind w:firstLine="540"/>
        <w:jc w:val="both"/>
        <w:rPr>
          <w:rFonts w:ascii="Times New Roman" w:hAnsi="Times New Roman" w:cs="Times New Roman"/>
          <w:sz w:val="26"/>
          <w:szCs w:val="26"/>
        </w:rPr>
      </w:pPr>
      <w:r>
        <w:rPr>
          <w:rFonts w:ascii="Times New Roman" w:hAnsi="Times New Roman" w:cs="Times New Roman"/>
          <w:sz w:val="26"/>
          <w:szCs w:val="26"/>
        </w:rPr>
        <w:t>Ликвидация Общества, назначение ликвидационной комиссии и утверждение промежуточного и окончательного ликвидационных балансов.</w:t>
      </w:r>
    </w:p>
    <w:p w:rsidR="00683631" w:rsidRDefault="00683631">
      <w:pPr>
        <w:pStyle w:val="ConsNormal"/>
        <w:widowControl/>
        <w:ind w:firstLine="540"/>
        <w:jc w:val="both"/>
        <w:rPr>
          <w:rFonts w:ascii="Times New Roman" w:hAnsi="Times New Roman" w:cs="Times New Roman"/>
          <w:sz w:val="26"/>
          <w:szCs w:val="26"/>
        </w:rPr>
      </w:pPr>
      <w:r>
        <w:rPr>
          <w:rFonts w:ascii="Times New Roman" w:hAnsi="Times New Roman" w:cs="Times New Roman"/>
          <w:sz w:val="26"/>
          <w:szCs w:val="26"/>
        </w:rPr>
        <w:t>Определение количественного состава Совета директоров Общества, избрание его членов, досрочное прекращение их полномочий.</w:t>
      </w:r>
    </w:p>
    <w:p w:rsidR="00683631" w:rsidRDefault="00683631">
      <w:pPr>
        <w:pStyle w:val="ConsNormal"/>
        <w:widowControl/>
        <w:ind w:firstLine="540"/>
        <w:jc w:val="both"/>
        <w:rPr>
          <w:rFonts w:ascii="Times New Roman" w:hAnsi="Times New Roman" w:cs="Times New Roman"/>
          <w:sz w:val="26"/>
          <w:szCs w:val="26"/>
        </w:rPr>
      </w:pPr>
      <w:r>
        <w:rPr>
          <w:rFonts w:ascii="Times New Roman" w:hAnsi="Times New Roman" w:cs="Times New Roman"/>
          <w:sz w:val="26"/>
          <w:szCs w:val="26"/>
        </w:rPr>
        <w:t>Определение предельного количества, номинальной стоимости, категории (типа) объявленных акций и прав, предоставляемых этими акциями.</w:t>
      </w:r>
    </w:p>
    <w:p w:rsidR="00683631" w:rsidRDefault="00683631">
      <w:pPr>
        <w:pStyle w:val="ConsNormal"/>
        <w:widowControl/>
        <w:ind w:firstLine="540"/>
        <w:jc w:val="both"/>
        <w:rPr>
          <w:rFonts w:ascii="Times New Roman" w:hAnsi="Times New Roman" w:cs="Times New Roman"/>
          <w:sz w:val="26"/>
          <w:szCs w:val="26"/>
        </w:rPr>
      </w:pPr>
      <w:r>
        <w:rPr>
          <w:rFonts w:ascii="Times New Roman" w:hAnsi="Times New Roman" w:cs="Times New Roman"/>
          <w:sz w:val="26"/>
          <w:szCs w:val="26"/>
        </w:rPr>
        <w:t>Увеличение Уставного капитала Общества путем увеличения номинальной стоимости акций или путем размещения дополнительных акций.</w:t>
      </w:r>
    </w:p>
    <w:p w:rsidR="00683631" w:rsidRDefault="00683631">
      <w:pPr>
        <w:pStyle w:val="ConsNormal"/>
        <w:widowControl/>
        <w:ind w:firstLine="540"/>
        <w:jc w:val="both"/>
        <w:rPr>
          <w:rFonts w:ascii="Times New Roman" w:eastAsia="Times New Roman" w:hAnsi="Times New Roman" w:cs="Times New Roman"/>
          <w:sz w:val="26"/>
          <w:szCs w:val="26"/>
        </w:rPr>
      </w:pPr>
      <w:r>
        <w:rPr>
          <w:rFonts w:ascii="Times New Roman" w:hAnsi="Times New Roman" w:cs="Times New Roman"/>
          <w:sz w:val="26"/>
          <w:szCs w:val="26"/>
        </w:rPr>
        <w:t>Уменьшение Уставного капитала Общества путем уменьшения номинальной стоимости акций, приобретения Обществом части акций в целях сокращения их общего количества или погашения не полностью оплаченных акций в случаях, установленных Федеральным законом "Об акционерных обществах".</w:t>
      </w:r>
    </w:p>
    <w:p w:rsidR="00683631" w:rsidRDefault="00683631">
      <w:pPr>
        <w:pStyle w:val="ConsNormal"/>
        <w:widowControl/>
        <w:ind w:firstLine="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Избрание Ревизора Общества и досрочное прекращение его полномочий.</w:t>
      </w:r>
    </w:p>
    <w:p w:rsidR="00683631" w:rsidRDefault="00683631">
      <w:pPr>
        <w:pStyle w:val="ConsNormal"/>
        <w:widowControl/>
        <w:ind w:firstLine="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Утверждение Аудитора Общества.</w:t>
      </w:r>
    </w:p>
    <w:p w:rsidR="00683631" w:rsidRDefault="00683631">
      <w:pPr>
        <w:pStyle w:val="ConsNormal"/>
        <w:widowControl/>
        <w:ind w:firstLine="540"/>
        <w:jc w:val="both"/>
        <w:rPr>
          <w:rFonts w:ascii="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Утверждение годовых отчетов, годовой бухгалтерской отчетности, в том числе отчетов о прибылях и убытках (счетов прибылей и убытков) Общества, а также распределение прибыли, в том числе выплата (объявление) дивидендов, и убытков Общества по результатам финансового года.</w:t>
      </w:r>
    </w:p>
    <w:p w:rsidR="00683631" w:rsidRDefault="00683631">
      <w:pPr>
        <w:pStyle w:val="ConsNormal"/>
        <w:widowControl/>
        <w:ind w:firstLine="540"/>
        <w:jc w:val="both"/>
        <w:rPr>
          <w:rFonts w:ascii="Times New Roman" w:eastAsia="Times New Roman" w:hAnsi="Times New Roman" w:cs="Times New Roman"/>
          <w:sz w:val="26"/>
          <w:szCs w:val="26"/>
        </w:rPr>
      </w:pPr>
      <w:r>
        <w:rPr>
          <w:rFonts w:ascii="Times New Roman" w:hAnsi="Times New Roman" w:cs="Times New Roman"/>
          <w:sz w:val="26"/>
          <w:szCs w:val="26"/>
        </w:rPr>
        <w:t>Утверждение Положения о порядке подготовки и ведения Общего собрания акционеров, определение порядка ведения собрания; утверждение Положений о Совете директоров и Генеральном директоре Общества.</w:t>
      </w:r>
    </w:p>
    <w:p w:rsidR="00683631" w:rsidRDefault="00683631">
      <w:pPr>
        <w:pStyle w:val="ConsNormal"/>
        <w:widowControl/>
        <w:ind w:firstLine="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Избрание членов счетной комиссии и досрочное прекращение их полномочий.</w:t>
      </w:r>
    </w:p>
    <w:p w:rsidR="00683631" w:rsidRDefault="00683631">
      <w:pPr>
        <w:pStyle w:val="ConsNormal"/>
        <w:widowControl/>
        <w:ind w:firstLine="540"/>
        <w:jc w:val="both"/>
        <w:rPr>
          <w:rFonts w:ascii="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Принятие решений о дроблении и консолидации акций.</w:t>
      </w:r>
    </w:p>
    <w:p w:rsidR="00683631" w:rsidRDefault="00683631">
      <w:pPr>
        <w:pStyle w:val="ConsNormal"/>
        <w:widowControl/>
        <w:ind w:firstLine="540"/>
        <w:jc w:val="both"/>
        <w:rPr>
          <w:rFonts w:ascii="Times New Roman" w:eastAsia="Times New Roman" w:hAnsi="Times New Roman" w:cs="Times New Roman"/>
          <w:sz w:val="26"/>
          <w:szCs w:val="26"/>
        </w:rPr>
      </w:pPr>
      <w:r>
        <w:rPr>
          <w:rFonts w:ascii="Times New Roman" w:hAnsi="Times New Roman" w:cs="Times New Roman"/>
          <w:sz w:val="26"/>
          <w:szCs w:val="26"/>
        </w:rPr>
        <w:t>Принятие решений об одобрении сделок в случаях, предусмотренных ст. 83 Федерального закона "Об акционерных обществах".</w:t>
      </w:r>
    </w:p>
    <w:p w:rsidR="00683631" w:rsidRDefault="00683631">
      <w:pPr>
        <w:pStyle w:val="ConsNormal"/>
        <w:widowControl/>
        <w:ind w:firstLine="540"/>
        <w:jc w:val="both"/>
        <w:rPr>
          <w:rFonts w:ascii="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Принятие решений об одобрении крупных сделок в случаях, предусмотренных ст. 79 Федерального закона "Об акционерных обществах".</w:t>
      </w:r>
    </w:p>
    <w:p w:rsidR="00683631" w:rsidRDefault="00683631">
      <w:pPr>
        <w:pStyle w:val="ConsNormal"/>
        <w:widowControl/>
        <w:ind w:firstLine="540"/>
        <w:jc w:val="both"/>
        <w:rPr>
          <w:rFonts w:ascii="Times New Roman" w:hAnsi="Times New Roman" w:cs="Times New Roman"/>
          <w:sz w:val="26"/>
          <w:szCs w:val="26"/>
        </w:rPr>
      </w:pPr>
      <w:r>
        <w:rPr>
          <w:rFonts w:ascii="Times New Roman" w:hAnsi="Times New Roman" w:cs="Times New Roman"/>
          <w:sz w:val="26"/>
          <w:szCs w:val="26"/>
        </w:rPr>
        <w:lastRenderedPageBreak/>
        <w:t>Приобретение и выкуп Обществом размещенных акций в случаях, предусмотренных ФЗ "Об акционерных обществах".</w:t>
      </w:r>
    </w:p>
    <w:p w:rsidR="00683631" w:rsidRDefault="00683631">
      <w:pPr>
        <w:pStyle w:val="ConsNormal"/>
        <w:widowControl/>
        <w:ind w:firstLine="540"/>
        <w:jc w:val="both"/>
        <w:rPr>
          <w:rFonts w:ascii="Times New Roman" w:eastAsia="Times New Roman" w:hAnsi="Times New Roman" w:cs="Times New Roman"/>
          <w:sz w:val="26"/>
          <w:szCs w:val="26"/>
        </w:rPr>
      </w:pPr>
      <w:r>
        <w:rPr>
          <w:rFonts w:ascii="Times New Roman" w:hAnsi="Times New Roman" w:cs="Times New Roman"/>
          <w:sz w:val="26"/>
          <w:szCs w:val="26"/>
        </w:rPr>
        <w:t>Принятие решений об участии Общества в холдинговых компаниях, финансово-промышленных группах и иных объединениях коммерческих организаций.</w:t>
      </w:r>
    </w:p>
    <w:p w:rsidR="00683631" w:rsidRDefault="00683631">
      <w:pPr>
        <w:pStyle w:val="ConsNormal"/>
        <w:widowControl/>
        <w:ind w:firstLine="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Утверждение внутренних документов, регулирующих деятельность органов Общества.</w:t>
      </w:r>
    </w:p>
    <w:p w:rsidR="00683631" w:rsidRDefault="00683631">
      <w:pPr>
        <w:pStyle w:val="ConsNormal"/>
        <w:widowControl/>
        <w:ind w:firstLine="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Решение о передаче полномочий единоличного исполнительного органа Общества управляющей организации или управляющему.</w:t>
      </w:r>
    </w:p>
    <w:p w:rsidR="00683631" w:rsidRDefault="00683631">
      <w:pPr>
        <w:pStyle w:val="ConsNormal"/>
        <w:widowControl/>
        <w:ind w:firstLine="540"/>
        <w:jc w:val="both"/>
        <w:rPr>
          <w:rFonts w:ascii="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Размещение акций (эмиссионных ценных бумаг Общества, конвертируемых в акции) посредством закрытой подписки.</w:t>
      </w:r>
    </w:p>
    <w:p w:rsidR="00683631" w:rsidRDefault="00683631">
      <w:pPr>
        <w:pStyle w:val="ConsNormal"/>
        <w:widowControl/>
        <w:ind w:firstLine="540"/>
        <w:jc w:val="both"/>
        <w:rPr>
          <w:rFonts w:ascii="Times New Roman" w:eastAsia="Times New Roman" w:hAnsi="Times New Roman" w:cs="Times New Roman"/>
          <w:sz w:val="26"/>
          <w:szCs w:val="26"/>
        </w:rPr>
      </w:pPr>
      <w:r>
        <w:rPr>
          <w:rFonts w:ascii="Times New Roman" w:hAnsi="Times New Roman" w:cs="Times New Roman"/>
          <w:sz w:val="26"/>
          <w:szCs w:val="26"/>
        </w:rPr>
        <w:t>Общее собрание акционеров вправе решать и другие вопросы, если их решение отнесено к компетенции Общего собрания настоящим Уставом и Федеральным законом "Об акционерных обществах".</w:t>
      </w:r>
    </w:p>
    <w:p w:rsidR="00683631" w:rsidRDefault="00683631">
      <w:pPr>
        <w:pStyle w:val="ConsNormal"/>
        <w:widowControl/>
        <w:ind w:firstLine="540"/>
        <w:jc w:val="both"/>
        <w:rPr>
          <w:rFonts w:ascii="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Вопросы, отнесенные к компетенции Общего собрания акционеров, не могут быть переданы на решение исполнительным органам Общества.</w:t>
      </w:r>
    </w:p>
    <w:p w:rsidR="00683631" w:rsidRDefault="00683631">
      <w:pPr>
        <w:pStyle w:val="ConsNormal"/>
        <w:widowControl/>
        <w:ind w:firstLine="540"/>
        <w:jc w:val="both"/>
        <w:rPr>
          <w:rFonts w:ascii="Times New Roman" w:hAnsi="Times New Roman" w:cs="Times New Roman"/>
          <w:sz w:val="26"/>
          <w:szCs w:val="26"/>
        </w:rPr>
      </w:pPr>
    </w:p>
    <w:p w:rsidR="00683631" w:rsidRDefault="00683631">
      <w:pPr>
        <w:pStyle w:val="ConsNormal"/>
        <w:widowControl/>
        <w:ind w:firstLine="0"/>
        <w:jc w:val="center"/>
        <w:rPr>
          <w:rFonts w:ascii="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СОВЕТ ДИРЕКТОРОВ</w:t>
      </w:r>
    </w:p>
    <w:p w:rsidR="00683631" w:rsidRDefault="00683631">
      <w:pPr>
        <w:pStyle w:val="ConsNonformat"/>
        <w:widowControl/>
        <w:rPr>
          <w:rFonts w:ascii="Times New Roman" w:hAnsi="Times New Roman" w:cs="Times New Roman"/>
          <w:sz w:val="26"/>
          <w:szCs w:val="26"/>
        </w:rPr>
      </w:pPr>
    </w:p>
    <w:p w:rsidR="00683631" w:rsidRDefault="00683631">
      <w:pPr>
        <w:pStyle w:val="ConsNormal"/>
        <w:widowControl/>
        <w:ind w:firstLine="540"/>
        <w:jc w:val="both"/>
        <w:rPr>
          <w:rFonts w:ascii="Times New Roman" w:eastAsia="Times New Roman" w:hAnsi="Times New Roman" w:cs="Times New Roman"/>
          <w:sz w:val="26"/>
          <w:szCs w:val="26"/>
        </w:rPr>
      </w:pPr>
      <w:r>
        <w:rPr>
          <w:rFonts w:ascii="Times New Roman" w:hAnsi="Times New Roman" w:cs="Times New Roman"/>
          <w:sz w:val="26"/>
          <w:szCs w:val="26"/>
        </w:rPr>
        <w:t>Совет директоров Общества осуществляет общее руководство деятельностью Общества, за исключением решения вопросов, отнесенных настоящим Уставом и Федеральным законом "Об акционерных обществах" к компетенции Общего собрания акционеров.</w:t>
      </w:r>
    </w:p>
    <w:p w:rsidR="00683631" w:rsidRDefault="00683631">
      <w:pPr>
        <w:pStyle w:val="ConsNormal"/>
        <w:widowControl/>
        <w:ind w:firstLine="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К компетенции Совета директоров Общества относятся следующие вопросы:</w:t>
      </w:r>
    </w:p>
    <w:p w:rsidR="00683631" w:rsidRDefault="00683631">
      <w:pPr>
        <w:pStyle w:val="ConsNormal"/>
        <w:widowControl/>
        <w:ind w:firstLine="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Определение приоритетных направлений деятельности Общества.</w:t>
      </w:r>
    </w:p>
    <w:p w:rsidR="00683631" w:rsidRDefault="00683631">
      <w:pPr>
        <w:pStyle w:val="ConsNormal"/>
        <w:widowControl/>
        <w:ind w:firstLine="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Созыв годового и внеочередного Общих собраний акционеров, за исключением случаев, предусмотренных п. 8 ст. 55 Федерального закона "Об акционерных обществах".</w:t>
      </w:r>
    </w:p>
    <w:p w:rsidR="00683631" w:rsidRDefault="00683631">
      <w:pPr>
        <w:pStyle w:val="ConsNormal"/>
        <w:widowControl/>
        <w:ind w:firstLine="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Утверждение повестки дня Общего собрания акционеров.</w:t>
      </w:r>
    </w:p>
    <w:p w:rsidR="00683631" w:rsidRDefault="00683631">
      <w:pPr>
        <w:pStyle w:val="ConsNormal"/>
        <w:widowControl/>
        <w:ind w:firstLine="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Определение даты составления списка акционеров, имеющих право на участие в Общем собрании, и другие вопросы, отнесенные к компетенции Совета директоров Общества в соответствии с положениями главы VII Федерального закона "Об акционерных обществах" и связанные с подготовкой и проведением Общего собрания акционеров.</w:t>
      </w:r>
    </w:p>
    <w:p w:rsidR="00683631" w:rsidRDefault="00683631">
      <w:pPr>
        <w:pStyle w:val="ConsNormal"/>
        <w:widowControl/>
        <w:ind w:firstLine="540"/>
        <w:jc w:val="both"/>
        <w:rPr>
          <w:rFonts w:ascii="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 xml:space="preserve">Вынесение на решение Общего собрания акционеров вопросов, предусмотренных </w:t>
      </w:r>
      <w:proofErr w:type="spellStart"/>
      <w:r>
        <w:rPr>
          <w:rFonts w:ascii="Times New Roman" w:hAnsi="Times New Roman" w:cs="Times New Roman"/>
          <w:sz w:val="26"/>
          <w:szCs w:val="26"/>
        </w:rPr>
        <w:t>п.п</w:t>
      </w:r>
      <w:proofErr w:type="spellEnd"/>
      <w:r>
        <w:rPr>
          <w:rFonts w:ascii="Times New Roman" w:hAnsi="Times New Roman" w:cs="Times New Roman"/>
          <w:sz w:val="26"/>
          <w:szCs w:val="26"/>
        </w:rPr>
        <w:t>. 7.3.2, 7.3.6, 7.3.13 - 7.3.19 настоящего Устава.</w:t>
      </w:r>
    </w:p>
    <w:p w:rsidR="00683631" w:rsidRDefault="00683631">
      <w:pPr>
        <w:pStyle w:val="ConsNormal"/>
        <w:widowControl/>
        <w:ind w:firstLine="540"/>
        <w:jc w:val="both"/>
        <w:rPr>
          <w:rFonts w:ascii="Times New Roman" w:eastAsia="Times New Roman" w:hAnsi="Times New Roman" w:cs="Times New Roman"/>
          <w:sz w:val="26"/>
          <w:szCs w:val="26"/>
        </w:rPr>
      </w:pPr>
      <w:r>
        <w:rPr>
          <w:rFonts w:ascii="Times New Roman" w:hAnsi="Times New Roman" w:cs="Times New Roman"/>
          <w:sz w:val="26"/>
          <w:szCs w:val="26"/>
        </w:rPr>
        <w:t>Размещение Обществом облигаций и иных эмиссионных ценных бумаг в случаях, предусмотренных Федеральным законом "Об акционерных обществах".</w:t>
      </w:r>
    </w:p>
    <w:p w:rsidR="00683631" w:rsidRDefault="00683631">
      <w:pPr>
        <w:pStyle w:val="ConsNormal"/>
        <w:widowControl/>
        <w:ind w:firstLine="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Определение цены (денежной оценки) имущества, цены размещения и выкупа эмиссионных ценных бумаг в случаях, предусмотренных Федеральным законом "Об акционерных обществах".</w:t>
      </w:r>
    </w:p>
    <w:p w:rsidR="00683631" w:rsidRDefault="00683631">
      <w:pPr>
        <w:pStyle w:val="ConsNormal"/>
        <w:widowControl/>
        <w:ind w:firstLine="540"/>
        <w:jc w:val="both"/>
        <w:rPr>
          <w:rFonts w:ascii="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Приобретение размещенных Обществом акций, облигаций и иных ценных бумаг в случаях, предусмотренных настоящим Уставом и Федеральным законом "Об акционерных обществах".</w:t>
      </w:r>
    </w:p>
    <w:p w:rsidR="00683631" w:rsidRDefault="00683631">
      <w:pPr>
        <w:pStyle w:val="ConsNormal"/>
        <w:widowControl/>
        <w:ind w:firstLine="540"/>
        <w:jc w:val="both"/>
        <w:rPr>
          <w:rFonts w:ascii="Times New Roman" w:hAnsi="Times New Roman" w:cs="Times New Roman"/>
          <w:sz w:val="26"/>
          <w:szCs w:val="26"/>
        </w:rPr>
      </w:pPr>
      <w:r>
        <w:rPr>
          <w:rFonts w:ascii="Times New Roman" w:hAnsi="Times New Roman" w:cs="Times New Roman"/>
          <w:sz w:val="26"/>
          <w:szCs w:val="26"/>
        </w:rPr>
        <w:t>Избрание Генерального директора Общества и досрочное прекращение его полномочий, установление размеров выплачиваемых ему вознаграждений и компенсаций.</w:t>
      </w:r>
    </w:p>
    <w:p w:rsidR="00683631" w:rsidRDefault="00683631">
      <w:pPr>
        <w:pStyle w:val="ConsNormal"/>
        <w:widowControl/>
        <w:ind w:firstLine="540"/>
        <w:jc w:val="both"/>
        <w:rPr>
          <w:rFonts w:ascii="Times New Roman" w:hAnsi="Times New Roman" w:cs="Times New Roman"/>
          <w:sz w:val="26"/>
          <w:szCs w:val="26"/>
        </w:rPr>
      </w:pPr>
      <w:r>
        <w:rPr>
          <w:rFonts w:ascii="Times New Roman" w:hAnsi="Times New Roman" w:cs="Times New Roman"/>
          <w:sz w:val="26"/>
          <w:szCs w:val="26"/>
        </w:rPr>
        <w:t>Рекомендации по размеру выплачиваемых Ревизору Общества вознаграждений и компенсаций и определение размера оплаты услуг Аудитора.</w:t>
      </w:r>
    </w:p>
    <w:p w:rsidR="00683631" w:rsidRDefault="00683631">
      <w:pPr>
        <w:pStyle w:val="ConsNormal"/>
        <w:widowControl/>
        <w:ind w:firstLine="540"/>
        <w:jc w:val="both"/>
        <w:rPr>
          <w:rFonts w:ascii="Times New Roman" w:hAnsi="Times New Roman" w:cs="Times New Roman"/>
          <w:sz w:val="26"/>
          <w:szCs w:val="26"/>
        </w:rPr>
      </w:pPr>
      <w:r>
        <w:rPr>
          <w:rFonts w:ascii="Times New Roman" w:hAnsi="Times New Roman" w:cs="Times New Roman"/>
          <w:sz w:val="26"/>
          <w:szCs w:val="26"/>
        </w:rPr>
        <w:lastRenderedPageBreak/>
        <w:t>Рекомендации по размеру дивиденда по акциям и порядку его выплаты.</w:t>
      </w:r>
    </w:p>
    <w:p w:rsidR="00683631" w:rsidRDefault="00683631">
      <w:pPr>
        <w:pStyle w:val="ConsNormal"/>
        <w:widowControl/>
        <w:ind w:firstLine="540"/>
        <w:jc w:val="both"/>
        <w:rPr>
          <w:rFonts w:ascii="Times New Roman" w:hAnsi="Times New Roman" w:cs="Times New Roman"/>
          <w:sz w:val="26"/>
          <w:szCs w:val="26"/>
        </w:rPr>
      </w:pPr>
      <w:r>
        <w:rPr>
          <w:rFonts w:ascii="Times New Roman" w:hAnsi="Times New Roman" w:cs="Times New Roman"/>
          <w:sz w:val="26"/>
          <w:szCs w:val="26"/>
        </w:rPr>
        <w:t>Использование резервного и иных фондов Общества.</w:t>
      </w:r>
    </w:p>
    <w:p w:rsidR="00683631" w:rsidRDefault="00683631">
      <w:pPr>
        <w:pStyle w:val="ConsNormal"/>
        <w:widowControl/>
        <w:ind w:firstLine="540"/>
        <w:jc w:val="both"/>
        <w:rPr>
          <w:rFonts w:ascii="Times New Roman" w:eastAsia="Times New Roman" w:hAnsi="Times New Roman" w:cs="Times New Roman"/>
          <w:sz w:val="26"/>
          <w:szCs w:val="26"/>
        </w:rPr>
      </w:pPr>
      <w:r>
        <w:rPr>
          <w:rFonts w:ascii="Times New Roman" w:hAnsi="Times New Roman" w:cs="Times New Roman"/>
          <w:sz w:val="26"/>
          <w:szCs w:val="26"/>
        </w:rPr>
        <w:t>Утверждение внутренних документов Общества, за исключением внутренних документов, утверждение которых отнесено Федеральным законом "Об акционерных обществах" к компетенции Общего собрания акционеров, а также иных внутренних документов Общества, утверждение которых отнесено Уставом Общества к компетенции исполнительных органов Общества.</w:t>
      </w:r>
    </w:p>
    <w:p w:rsidR="00683631" w:rsidRDefault="00683631">
      <w:pPr>
        <w:pStyle w:val="ConsNormal"/>
        <w:widowControl/>
        <w:ind w:firstLine="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Создание филиалов и открытие представительств Общества и их ликвидация.</w:t>
      </w:r>
    </w:p>
    <w:p w:rsidR="00683631" w:rsidRDefault="00683631">
      <w:pPr>
        <w:pStyle w:val="ConsNormal"/>
        <w:widowControl/>
        <w:ind w:firstLine="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Одобрение крупных сделок в случаях, предусмотренных главой X Федерального закона "Об акционерных обществах".</w:t>
      </w:r>
    </w:p>
    <w:p w:rsidR="00683631" w:rsidRDefault="00683631">
      <w:pPr>
        <w:pStyle w:val="ConsNormal"/>
        <w:widowControl/>
        <w:ind w:firstLine="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Одобрение сделок в случаях, предусмотренных главой XI Федерального закона "Об акционерных обществах".</w:t>
      </w:r>
    </w:p>
    <w:p w:rsidR="00683631" w:rsidRDefault="00683631">
      <w:pPr>
        <w:pStyle w:val="ConsNormal"/>
        <w:widowControl/>
        <w:ind w:firstLine="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Утверждение регистратора Общества и условий договора с ним, а также расторжение договора с ним.</w:t>
      </w:r>
    </w:p>
    <w:p w:rsidR="00683631" w:rsidRDefault="00683631">
      <w:pPr>
        <w:pStyle w:val="ConsNormal"/>
        <w:widowControl/>
        <w:ind w:firstLine="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Представление на утверждение Общего собрания акционеров годового отчета и баланса Общества.</w:t>
      </w:r>
    </w:p>
    <w:p w:rsidR="00683631" w:rsidRDefault="00683631">
      <w:pPr>
        <w:pStyle w:val="ConsNormal"/>
        <w:widowControl/>
        <w:ind w:firstLine="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Иные вопросы, предусмотренные настоящим Уставом и Федеральным законом "Об акционерных обществах".</w:t>
      </w:r>
    </w:p>
    <w:p w:rsidR="00683631" w:rsidRDefault="00683631">
      <w:pPr>
        <w:pStyle w:val="ConsNormal"/>
        <w:widowControl/>
        <w:ind w:firstLine="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Вопросы, отнесенные к компетенции Совета директоров Общества, не могут быть переданы на решение исполнительному органу Общества.</w:t>
      </w:r>
    </w:p>
    <w:p w:rsidR="00683631" w:rsidRDefault="00683631">
      <w:pPr>
        <w:pStyle w:val="ConsNormal"/>
        <w:widowControl/>
        <w:ind w:firstLine="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Члены Совета директоров Общества избираются Общим собранием акционеров в порядке, предусмотренном Федеральным законом "Об акционерных обществах" и Уставом Общества, на срок до следующего годового Общего собрания акционеров. Если годовое Общее собрание акционеров не было проведено в сроки, установленные п. 1 ст. 47 Федерального закона "Об акционерных обществах", полномочия Совета директоров Общества прекращаются, за исключением полномочий по подготовке, созыву и проведению годового Общего собрания акционеров.</w:t>
      </w:r>
    </w:p>
    <w:p w:rsidR="00683631" w:rsidRDefault="00683631">
      <w:pPr>
        <w:pStyle w:val="ConsNormal"/>
        <w:widowControl/>
        <w:ind w:firstLine="540"/>
        <w:jc w:val="both"/>
        <w:rPr>
          <w:rFonts w:ascii="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Выборы членов Совета директоров Общества по решению Общего собрания акционеров могут осуществляться кумулятивным голосованием.</w:t>
      </w:r>
    </w:p>
    <w:p w:rsidR="00683631" w:rsidRDefault="00683631">
      <w:pPr>
        <w:pStyle w:val="ConsNormal"/>
        <w:widowControl/>
        <w:ind w:firstLine="540"/>
        <w:jc w:val="both"/>
        <w:rPr>
          <w:rFonts w:ascii="Times New Roman" w:eastAsia="Times New Roman" w:hAnsi="Times New Roman" w:cs="Times New Roman"/>
          <w:sz w:val="26"/>
          <w:szCs w:val="26"/>
        </w:rPr>
      </w:pPr>
      <w:r>
        <w:rPr>
          <w:rFonts w:ascii="Times New Roman" w:hAnsi="Times New Roman" w:cs="Times New Roman"/>
          <w:sz w:val="26"/>
          <w:szCs w:val="26"/>
        </w:rPr>
        <w:t>При кумулятивном голосовании число голосов, принадлежащих каждому акционеру, умножается на число лиц, которые должны быть избраны в Совет директоров Общества, и акционер вправе отдать полученные таким образом голоса полностью за одного кандидата или распределить их между двумя и более кандидатами.</w:t>
      </w:r>
    </w:p>
    <w:p w:rsidR="00683631" w:rsidRDefault="00683631">
      <w:pPr>
        <w:pStyle w:val="ConsNormal"/>
        <w:widowControl/>
        <w:ind w:firstLine="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Избранными в состав Совета директоров Общества считаются кандидаты, набравшие наибольшее число голосов.</w:t>
      </w:r>
    </w:p>
    <w:p w:rsidR="00683631" w:rsidRDefault="00683631">
      <w:pPr>
        <w:pStyle w:val="ConsNormal"/>
        <w:widowControl/>
        <w:ind w:firstLine="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Лица, избранные в состав Совета директоров Общества, могут переизбираться неограниченное число раз.</w:t>
      </w:r>
    </w:p>
    <w:p w:rsidR="00683631" w:rsidRDefault="00683631">
      <w:pPr>
        <w:pStyle w:val="ConsNormal"/>
        <w:widowControl/>
        <w:ind w:firstLine="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По решению Общего собрания акционеров полномочия любого члена (всех членов) Совета директоров Общества могут быть прекращены досрочно.</w:t>
      </w:r>
    </w:p>
    <w:p w:rsidR="00683631" w:rsidRDefault="00683631">
      <w:pPr>
        <w:pStyle w:val="ConsNormal"/>
        <w:widowControl/>
        <w:ind w:firstLine="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 xml:space="preserve">В случае </w:t>
      </w:r>
      <w:proofErr w:type="gramStart"/>
      <w:r>
        <w:rPr>
          <w:rFonts w:ascii="Times New Roman" w:hAnsi="Times New Roman" w:cs="Times New Roman"/>
          <w:sz w:val="26"/>
          <w:szCs w:val="26"/>
        </w:rPr>
        <w:t>избрания членов Совета директоров Общества</w:t>
      </w:r>
      <w:proofErr w:type="gramEnd"/>
      <w:r>
        <w:rPr>
          <w:rFonts w:ascii="Times New Roman" w:hAnsi="Times New Roman" w:cs="Times New Roman"/>
          <w:sz w:val="26"/>
          <w:szCs w:val="26"/>
        </w:rPr>
        <w:t xml:space="preserve"> кумулятивным голосованием в соответствии с п. 8.5 настоящего Устава решение Общего собрания акционеров о досрочном прекращении полномочий может быть принято только в отношении всех членов Совета директоров Общества.</w:t>
      </w:r>
    </w:p>
    <w:p w:rsidR="00683631" w:rsidRDefault="00683631">
      <w:pPr>
        <w:pStyle w:val="ConsNormal"/>
        <w:widowControl/>
        <w:ind w:firstLine="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Генеральный директор Общества не может быть одновременно Председателем Совета директоров Общества.</w:t>
      </w:r>
    </w:p>
    <w:p w:rsidR="00683631" w:rsidRDefault="00683631">
      <w:pPr>
        <w:pStyle w:val="ConsNormal"/>
        <w:widowControl/>
        <w:ind w:firstLine="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Членом Совета директоров Общества может быть только физическое лицо. Член Совета директоров Общества может не быть акционером Общества.</w:t>
      </w:r>
    </w:p>
    <w:p w:rsidR="00683631" w:rsidRDefault="00683631">
      <w:pPr>
        <w:pStyle w:val="ConsNormal"/>
        <w:widowControl/>
        <w:ind w:firstLine="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w:t>
      </w:r>
      <w:r>
        <w:rPr>
          <w:rFonts w:ascii="Times New Roman" w:hAnsi="Times New Roman" w:cs="Times New Roman"/>
          <w:sz w:val="26"/>
          <w:szCs w:val="26"/>
        </w:rPr>
        <w:t>Требования, предъявляемые к лицам, избираемым в состав Совета директоров Общества, устанавливаются Положением о Совете директоров.</w:t>
      </w:r>
    </w:p>
    <w:p w:rsidR="00683631" w:rsidRDefault="00683631">
      <w:pPr>
        <w:pStyle w:val="ConsNormal"/>
        <w:widowControl/>
        <w:ind w:firstLine="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Количественный состав Совета директоров Общества – 5 (пять) человек. Решением Общего собрания акционеров может быть установлен иной количественный состав Совета директоров Общества.</w:t>
      </w:r>
    </w:p>
    <w:p w:rsidR="00683631" w:rsidRDefault="00683631">
      <w:pPr>
        <w:pStyle w:val="ConsNormal"/>
        <w:widowControl/>
        <w:ind w:firstLine="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Председатель Совета директоров Общества избирается членами Совета директоров Общества из их числа большинством голосов от общего числа голосов, которыми обладают члены Совета директоров. Совет директоров вправе в любое время переизбрать своего Председателя.</w:t>
      </w:r>
    </w:p>
    <w:p w:rsidR="00683631" w:rsidRDefault="00683631">
      <w:pPr>
        <w:pStyle w:val="ConsNormal"/>
        <w:widowControl/>
        <w:ind w:firstLine="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Председатель Совета директоров организует его работу, созывает заседания Совета директоров и председательствует на них, организует на заседаниях ведение протокола, председательствует на Общем собрании акционеров.</w:t>
      </w:r>
    </w:p>
    <w:p w:rsidR="00683631" w:rsidRDefault="00683631">
      <w:pPr>
        <w:pStyle w:val="ConsNormal"/>
        <w:widowControl/>
        <w:ind w:firstLine="540"/>
        <w:jc w:val="both"/>
        <w:rPr>
          <w:rFonts w:ascii="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 xml:space="preserve">В случае </w:t>
      </w:r>
      <w:proofErr w:type="gramStart"/>
      <w:r>
        <w:rPr>
          <w:rFonts w:ascii="Times New Roman" w:hAnsi="Times New Roman" w:cs="Times New Roman"/>
          <w:sz w:val="26"/>
          <w:szCs w:val="26"/>
        </w:rPr>
        <w:t>отсутствия Председателя Совета директоров его функции</w:t>
      </w:r>
      <w:proofErr w:type="gramEnd"/>
      <w:r>
        <w:rPr>
          <w:rFonts w:ascii="Times New Roman" w:hAnsi="Times New Roman" w:cs="Times New Roman"/>
          <w:sz w:val="26"/>
          <w:szCs w:val="26"/>
        </w:rPr>
        <w:t xml:space="preserve"> осуществляет один из членов Совета директоров Общества по решению Совета директоров.</w:t>
      </w:r>
    </w:p>
    <w:p w:rsidR="00683631" w:rsidRDefault="00683631">
      <w:pPr>
        <w:pStyle w:val="ConsNormal"/>
        <w:widowControl/>
        <w:ind w:firstLine="540"/>
        <w:jc w:val="both"/>
        <w:rPr>
          <w:rFonts w:ascii="Times New Roman" w:eastAsia="Times New Roman" w:hAnsi="Times New Roman" w:cs="Times New Roman"/>
          <w:sz w:val="26"/>
          <w:szCs w:val="26"/>
        </w:rPr>
      </w:pPr>
      <w:r>
        <w:rPr>
          <w:rFonts w:ascii="Times New Roman" w:hAnsi="Times New Roman" w:cs="Times New Roman"/>
          <w:sz w:val="26"/>
          <w:szCs w:val="26"/>
        </w:rPr>
        <w:t>Заседание Совета директоров созывается Председателем по его собственной инициативе, по требованию члена Совета директоров, Ревизора или Аудитора, Генерального директора Общества, а также иных лиц, определенных настоящим Уставом. Порядок созыва и проведения заседаний Совета директоров Общества определяется настоящим Уставом и Положением о Совете директоров. Совет директоров вправе принимать свои решения заочным голосованием.</w:t>
      </w:r>
    </w:p>
    <w:p w:rsidR="00683631" w:rsidRDefault="00683631">
      <w:pPr>
        <w:pStyle w:val="ConsNormal"/>
        <w:widowControl/>
        <w:ind w:firstLine="540"/>
        <w:jc w:val="both"/>
        <w:rPr>
          <w:rFonts w:ascii="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Кворум для проведения заседания Совета директоров не должен быть менее половины от числа избранных членов Совета директоров Общества.</w:t>
      </w:r>
    </w:p>
    <w:p w:rsidR="00683631" w:rsidRDefault="00683631">
      <w:pPr>
        <w:pStyle w:val="ConsNormal"/>
        <w:widowControl/>
        <w:ind w:firstLine="540"/>
        <w:jc w:val="both"/>
        <w:rPr>
          <w:rFonts w:ascii="Times New Roman" w:hAnsi="Times New Roman" w:cs="Times New Roman"/>
          <w:sz w:val="26"/>
          <w:szCs w:val="26"/>
        </w:rPr>
      </w:pPr>
      <w:r>
        <w:rPr>
          <w:rFonts w:ascii="Times New Roman" w:hAnsi="Times New Roman" w:cs="Times New Roman"/>
          <w:sz w:val="26"/>
          <w:szCs w:val="26"/>
        </w:rPr>
        <w:t>При определении наличия кворума и результатов голосования, учитывается письменное мнение члена Совета директоров Общества, отсутствующего на заседании Совета директоров Общества, по вопросам повестки дня.</w:t>
      </w:r>
    </w:p>
    <w:p w:rsidR="00683631" w:rsidRDefault="00683631">
      <w:pPr>
        <w:pStyle w:val="ConsNormal"/>
        <w:widowControl/>
        <w:ind w:firstLine="540"/>
        <w:jc w:val="both"/>
        <w:rPr>
          <w:rFonts w:ascii="Times New Roman" w:hAnsi="Times New Roman" w:cs="Times New Roman"/>
          <w:sz w:val="26"/>
          <w:szCs w:val="26"/>
        </w:rPr>
      </w:pPr>
      <w:r>
        <w:rPr>
          <w:rFonts w:ascii="Times New Roman" w:hAnsi="Times New Roman" w:cs="Times New Roman"/>
          <w:sz w:val="26"/>
          <w:szCs w:val="26"/>
        </w:rPr>
        <w:t>В случае, когда количество членов Совета директоров Общества становится менее количества, составляющего указанный кворум, Совет директоров Общества обязан созвать внеочередное Общее собрание акционеров для избрания нового состава Совета директоров Общества. Оставшиеся члены Совета директоров Общества вправе принимать решение только о созыве такого внеочередного Общего собрания акционеров.</w:t>
      </w:r>
    </w:p>
    <w:p w:rsidR="00683631" w:rsidRDefault="00683631">
      <w:pPr>
        <w:pStyle w:val="ConsNormal"/>
        <w:widowControl/>
        <w:ind w:firstLine="540"/>
        <w:jc w:val="both"/>
        <w:rPr>
          <w:rFonts w:ascii="Times New Roman" w:eastAsia="Times New Roman" w:hAnsi="Times New Roman" w:cs="Times New Roman"/>
          <w:sz w:val="26"/>
          <w:szCs w:val="26"/>
        </w:rPr>
      </w:pPr>
      <w:r>
        <w:rPr>
          <w:rFonts w:ascii="Times New Roman" w:hAnsi="Times New Roman" w:cs="Times New Roman"/>
          <w:sz w:val="26"/>
          <w:szCs w:val="26"/>
        </w:rPr>
        <w:t>Решения на заседании Совета директоров Общества принимаются большинством голосов членов Совета директоров Общества, принимающих участие в заседании, если настоящим Уставом или Положением о Совете директоров Общества не предусмотрено иное. При решении вопросов на заседании Совета директоров Общества каждый член Совета директоров Общества имеет один голос.</w:t>
      </w:r>
    </w:p>
    <w:p w:rsidR="00683631" w:rsidRDefault="00683631">
      <w:pPr>
        <w:pStyle w:val="ConsNormal"/>
        <w:widowControl/>
        <w:ind w:firstLine="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Передача права голоса членом Совета директоров Общества иному лицу, в том числе другому члену Совета директоров Общества, не допускается.</w:t>
      </w:r>
    </w:p>
    <w:p w:rsidR="00683631" w:rsidRDefault="00683631">
      <w:pPr>
        <w:pStyle w:val="ConsNormal"/>
        <w:widowControl/>
        <w:ind w:firstLine="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 xml:space="preserve">В случае </w:t>
      </w:r>
      <w:proofErr w:type="gramStart"/>
      <w:r>
        <w:rPr>
          <w:rFonts w:ascii="Times New Roman" w:hAnsi="Times New Roman" w:cs="Times New Roman"/>
          <w:sz w:val="26"/>
          <w:szCs w:val="26"/>
        </w:rPr>
        <w:t>равенства голосов членов Совета директоров Общества</w:t>
      </w:r>
      <w:proofErr w:type="gramEnd"/>
      <w:r>
        <w:rPr>
          <w:rFonts w:ascii="Times New Roman" w:hAnsi="Times New Roman" w:cs="Times New Roman"/>
          <w:sz w:val="26"/>
          <w:szCs w:val="26"/>
        </w:rPr>
        <w:t xml:space="preserve"> голос Председателя Совета директоров Общества является решающим.</w:t>
      </w:r>
    </w:p>
    <w:p w:rsidR="00683631" w:rsidRDefault="00683631">
      <w:pPr>
        <w:pStyle w:val="ConsNormal"/>
        <w:widowControl/>
        <w:ind w:firstLine="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По решению Общего собрания акционеров членам Совета директоров Общества в период исполнения ими своих обязанностей могут выплачиваться вознаграждение и (или) компенсироваться расходы, связанные с исполнением ими функций членов Совета директоров Общества. Размеры таких вознаграждений и компенсаций устанавливаются решением Общего собрания акционеров.</w:t>
      </w:r>
    </w:p>
    <w:p w:rsidR="00683631" w:rsidRDefault="00683631">
      <w:pPr>
        <w:pStyle w:val="ConsNormal"/>
        <w:widowControl/>
        <w:ind w:firstLine="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w:t>
      </w:r>
      <w:r>
        <w:rPr>
          <w:rFonts w:ascii="Times New Roman" w:hAnsi="Times New Roman" w:cs="Times New Roman"/>
          <w:sz w:val="26"/>
          <w:szCs w:val="26"/>
        </w:rPr>
        <w:t>В случае если число членов Общества будет не больше одного, все вопросы, отнесенные к компетенции Совета директоров, утверждаются решениями единственного акционера Общества.</w:t>
      </w:r>
    </w:p>
    <w:p w:rsidR="00683631" w:rsidRDefault="00683631">
      <w:pPr>
        <w:pStyle w:val="ConsNormal"/>
        <w:widowControl/>
        <w:ind w:firstLine="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Если число акционеров-владельцев голосующих акций менее пятидесяти, функции Совета директоров Общества может осуществлять Общее собрание акционеров Общества. В этом случае решение вопроса о проведении Общего собрания акционеров Общества и об утверждении его повестки дня возлагается решением Общего собрания акционеров Общества на одного из акционеров Общества.</w:t>
      </w:r>
    </w:p>
    <w:p w:rsidR="00683631" w:rsidRDefault="00683631">
      <w:pPr>
        <w:pStyle w:val="ConsNonformat"/>
        <w:widowControl/>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ГЕНЕРАЛЬНЫЙ ДИРЕКТОР</w:t>
      </w:r>
    </w:p>
    <w:p w:rsidR="00683631" w:rsidRDefault="00683631">
      <w:pPr>
        <w:pStyle w:val="ConsNonformat"/>
        <w:widowControl/>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Руководство текущей деятельностью Общества осуществляется единоличным исполнительным органом Общества - Генеральным директором, который подотчетен Совету директоров и Общему собранию акционеров.</w:t>
      </w:r>
    </w:p>
    <w:p w:rsidR="00683631" w:rsidRDefault="00683631">
      <w:pPr>
        <w:pStyle w:val="ConsNormal"/>
        <w:widowControl/>
        <w:ind w:firstLine="540"/>
        <w:jc w:val="both"/>
        <w:rPr>
          <w:rFonts w:ascii="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Генеральный директор назначается Советом директоров сроком на пять лет  и является единоличным исполнительным органом Общества, без доверенности действует от имени Общества, в том числе представляет его интересы, совершает сделки от имени Общества, утверждает штаты, издает приказы и дает указания, обязательные для исполнения всеми работниками Общества.</w:t>
      </w:r>
    </w:p>
    <w:p w:rsidR="00683631" w:rsidRDefault="00683631">
      <w:pPr>
        <w:pStyle w:val="ConsNormal"/>
        <w:widowControl/>
        <w:ind w:firstLine="540"/>
        <w:jc w:val="both"/>
        <w:rPr>
          <w:rFonts w:ascii="Times New Roman" w:eastAsia="Times New Roman" w:hAnsi="Times New Roman" w:cs="Times New Roman"/>
          <w:sz w:val="26"/>
          <w:szCs w:val="26"/>
        </w:rPr>
      </w:pPr>
      <w:r>
        <w:rPr>
          <w:rFonts w:ascii="Times New Roman" w:hAnsi="Times New Roman" w:cs="Times New Roman"/>
          <w:sz w:val="26"/>
          <w:szCs w:val="26"/>
        </w:rPr>
        <w:t>Лицо считается назначенным на должность Генерального директора, если за него проголосовало большинство от общего числа членов Совета директоров.</w:t>
      </w:r>
    </w:p>
    <w:p w:rsidR="00683631" w:rsidRDefault="00683631">
      <w:pPr>
        <w:pStyle w:val="ConsNormal"/>
        <w:widowControl/>
        <w:ind w:firstLine="540"/>
        <w:jc w:val="both"/>
        <w:rPr>
          <w:rFonts w:ascii="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Генеральный директор может быть избран из числа акционеров, либо Генеральным директором может быть избрано любое другое лицо, обладающее, по мнению большинства членов Совета директоров, необходимыми знаниями и опытом.</w:t>
      </w:r>
    </w:p>
    <w:p w:rsidR="00683631" w:rsidRDefault="00683631">
      <w:pPr>
        <w:pStyle w:val="ConsNormal"/>
        <w:widowControl/>
        <w:ind w:firstLine="540"/>
        <w:jc w:val="both"/>
        <w:rPr>
          <w:rFonts w:ascii="Times New Roman" w:eastAsia="Times New Roman" w:hAnsi="Times New Roman" w:cs="Times New Roman"/>
          <w:sz w:val="26"/>
          <w:szCs w:val="26"/>
        </w:rPr>
      </w:pPr>
      <w:r>
        <w:rPr>
          <w:rFonts w:ascii="Times New Roman" w:hAnsi="Times New Roman" w:cs="Times New Roman"/>
          <w:sz w:val="26"/>
          <w:szCs w:val="26"/>
        </w:rPr>
        <w:t>Генеральный директор решает все вопросы текущей деятельности Общества, за исключением вопросов, отнесенных к исключительной компетенции Общего собрания акционеров и к компетенции Совета директоров Общества.</w:t>
      </w:r>
    </w:p>
    <w:p w:rsidR="00683631" w:rsidRDefault="00683631">
      <w:pPr>
        <w:pStyle w:val="ConsNormal"/>
        <w:widowControl/>
        <w:ind w:firstLine="540"/>
        <w:jc w:val="both"/>
        <w:rPr>
          <w:rFonts w:ascii="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Права и обязанности Генерального директора по осуществлению руководства текущей деятельностью Общества определяются правовыми актами РФ, настоящим Уставом, Положением о Генеральном директоре, утверждаемым Советом директоров и Договором. Договор с Генеральным директором от имени Общества подписывает Председатель Совета директоров или лицо, его замещающее.</w:t>
      </w:r>
    </w:p>
    <w:p w:rsidR="00683631" w:rsidRDefault="00683631">
      <w:pPr>
        <w:pStyle w:val="ConsNormal"/>
        <w:widowControl/>
        <w:ind w:firstLine="540"/>
        <w:jc w:val="both"/>
        <w:rPr>
          <w:rFonts w:ascii="Times New Roman" w:hAnsi="Times New Roman" w:cs="Times New Roman"/>
          <w:sz w:val="26"/>
          <w:szCs w:val="26"/>
        </w:rPr>
      </w:pPr>
      <w:r>
        <w:rPr>
          <w:rFonts w:ascii="Times New Roman" w:hAnsi="Times New Roman" w:cs="Times New Roman"/>
          <w:sz w:val="26"/>
          <w:szCs w:val="26"/>
        </w:rPr>
        <w:t>Совет директоров вправе в любое время принять решение о досрочном прекращении полномочий Генерального директора, расторгнуть с ним Договор и избрать нового Генерального директора.</w:t>
      </w:r>
    </w:p>
    <w:p w:rsidR="00683631" w:rsidRDefault="00683631">
      <w:pPr>
        <w:pStyle w:val="ConsNormal"/>
        <w:widowControl/>
        <w:ind w:firstLine="540"/>
        <w:jc w:val="both"/>
        <w:rPr>
          <w:rFonts w:ascii="Times New Roman" w:hAnsi="Times New Roman" w:cs="Times New Roman"/>
          <w:sz w:val="26"/>
          <w:szCs w:val="26"/>
        </w:rPr>
      </w:pPr>
      <w:r>
        <w:rPr>
          <w:rFonts w:ascii="Times New Roman" w:hAnsi="Times New Roman" w:cs="Times New Roman"/>
          <w:sz w:val="26"/>
          <w:szCs w:val="26"/>
        </w:rPr>
        <w:t>Генеральный директор Общества:</w:t>
      </w:r>
    </w:p>
    <w:p w:rsidR="00683631" w:rsidRDefault="00683631">
      <w:pPr>
        <w:pStyle w:val="ConsNormal"/>
        <w:widowControl/>
        <w:ind w:firstLine="540"/>
        <w:jc w:val="both"/>
        <w:rPr>
          <w:rFonts w:ascii="Times New Roman" w:hAnsi="Times New Roman" w:cs="Times New Roman"/>
          <w:sz w:val="26"/>
          <w:szCs w:val="26"/>
        </w:rPr>
      </w:pPr>
      <w:r>
        <w:rPr>
          <w:rFonts w:ascii="Times New Roman" w:hAnsi="Times New Roman" w:cs="Times New Roman"/>
          <w:sz w:val="26"/>
          <w:szCs w:val="26"/>
        </w:rPr>
        <w:t>- обеспечивает выполнение решений Общего собрания акционеров;</w:t>
      </w:r>
    </w:p>
    <w:p w:rsidR="00683631" w:rsidRDefault="00683631">
      <w:pPr>
        <w:pStyle w:val="ConsNormal"/>
        <w:widowControl/>
        <w:ind w:firstLine="540"/>
        <w:jc w:val="both"/>
        <w:rPr>
          <w:rFonts w:ascii="Times New Roman" w:hAnsi="Times New Roman" w:cs="Times New Roman"/>
          <w:sz w:val="26"/>
          <w:szCs w:val="26"/>
        </w:rPr>
      </w:pPr>
      <w:r>
        <w:rPr>
          <w:rFonts w:ascii="Times New Roman" w:hAnsi="Times New Roman" w:cs="Times New Roman"/>
          <w:sz w:val="26"/>
          <w:szCs w:val="26"/>
        </w:rPr>
        <w:t>- распоряжается имуществом Общества в пределах, установленных настоящим Уставом и действующим законодательством;</w:t>
      </w:r>
    </w:p>
    <w:p w:rsidR="00683631" w:rsidRDefault="00683631">
      <w:pPr>
        <w:pStyle w:val="ConsNormal"/>
        <w:widowControl/>
        <w:ind w:firstLine="540"/>
        <w:jc w:val="both"/>
        <w:rPr>
          <w:rFonts w:ascii="Times New Roman" w:hAnsi="Times New Roman" w:cs="Times New Roman"/>
          <w:sz w:val="26"/>
          <w:szCs w:val="26"/>
        </w:rPr>
      </w:pPr>
      <w:r>
        <w:rPr>
          <w:rFonts w:ascii="Times New Roman" w:hAnsi="Times New Roman" w:cs="Times New Roman"/>
          <w:sz w:val="26"/>
          <w:szCs w:val="26"/>
        </w:rPr>
        <w:t>- утверждает правила, процедуры и другие внутренние документы Общества, определяет организационную структуру Общества, за исключением документов, утверждаемых Общим собранием акционеров и Советом директоров;</w:t>
      </w:r>
    </w:p>
    <w:p w:rsidR="00683631" w:rsidRDefault="00683631">
      <w:pPr>
        <w:pStyle w:val="ConsNormal"/>
        <w:widowControl/>
        <w:ind w:firstLine="540"/>
        <w:jc w:val="both"/>
        <w:rPr>
          <w:rFonts w:ascii="Times New Roman" w:hAnsi="Times New Roman" w:cs="Times New Roman"/>
          <w:sz w:val="26"/>
          <w:szCs w:val="26"/>
        </w:rPr>
      </w:pPr>
      <w:r>
        <w:rPr>
          <w:rFonts w:ascii="Times New Roman" w:hAnsi="Times New Roman" w:cs="Times New Roman"/>
          <w:sz w:val="26"/>
          <w:szCs w:val="26"/>
        </w:rPr>
        <w:t>- утверждает штатное расписание Общества, филиалов и представительств;</w:t>
      </w:r>
    </w:p>
    <w:p w:rsidR="00683631" w:rsidRDefault="00683631">
      <w:pPr>
        <w:pStyle w:val="ConsNormal"/>
        <w:widowControl/>
        <w:ind w:firstLine="540"/>
        <w:jc w:val="both"/>
        <w:rPr>
          <w:rFonts w:ascii="Times New Roman" w:hAnsi="Times New Roman" w:cs="Times New Roman"/>
          <w:sz w:val="26"/>
          <w:szCs w:val="26"/>
        </w:rPr>
      </w:pPr>
      <w:r>
        <w:rPr>
          <w:rFonts w:ascii="Times New Roman" w:hAnsi="Times New Roman" w:cs="Times New Roman"/>
          <w:sz w:val="26"/>
          <w:szCs w:val="26"/>
        </w:rPr>
        <w:t>- принимает на работу и увольняет с работы сотрудников, в том числе назначает и увольняет своих заместителей, главного бухгалтера, руководителей подразделений, филиалов и представительств;</w:t>
      </w:r>
    </w:p>
    <w:p w:rsidR="00683631" w:rsidRDefault="00683631">
      <w:pPr>
        <w:pStyle w:val="ConsNormal"/>
        <w:widowControl/>
        <w:ind w:firstLine="540"/>
        <w:jc w:val="both"/>
        <w:rPr>
          <w:rFonts w:ascii="Times New Roman" w:hAnsi="Times New Roman" w:cs="Times New Roman"/>
          <w:sz w:val="26"/>
          <w:szCs w:val="26"/>
        </w:rPr>
      </w:pPr>
      <w:r>
        <w:rPr>
          <w:rFonts w:ascii="Times New Roman" w:hAnsi="Times New Roman" w:cs="Times New Roman"/>
          <w:sz w:val="26"/>
          <w:szCs w:val="26"/>
        </w:rPr>
        <w:t>- в порядке, установленном законодательством, настоящим Уставом и Общим собранием акционеров, поощряет работников Общества, а также налагает на них взыскания;</w:t>
      </w:r>
    </w:p>
    <w:p w:rsidR="00683631" w:rsidRDefault="00683631">
      <w:pPr>
        <w:pStyle w:val="ConsNormal"/>
        <w:widowControl/>
        <w:ind w:firstLine="540"/>
        <w:jc w:val="both"/>
        <w:rPr>
          <w:rFonts w:ascii="Times New Roman" w:hAnsi="Times New Roman" w:cs="Times New Roman"/>
          <w:sz w:val="26"/>
          <w:szCs w:val="26"/>
        </w:rPr>
      </w:pPr>
      <w:r>
        <w:rPr>
          <w:rFonts w:ascii="Times New Roman" w:hAnsi="Times New Roman" w:cs="Times New Roman"/>
          <w:sz w:val="26"/>
          <w:szCs w:val="26"/>
        </w:rPr>
        <w:lastRenderedPageBreak/>
        <w:t>- открывает в банках расчетный, валютный и другие счета Общества, заключает договоры и совершает иные сделки;</w:t>
      </w:r>
    </w:p>
    <w:p w:rsidR="00683631" w:rsidRDefault="00683631">
      <w:pPr>
        <w:pStyle w:val="ConsNormal"/>
        <w:widowControl/>
        <w:ind w:firstLine="540"/>
        <w:jc w:val="both"/>
        <w:rPr>
          <w:rFonts w:ascii="Times New Roman" w:hAnsi="Times New Roman" w:cs="Times New Roman"/>
          <w:sz w:val="26"/>
          <w:szCs w:val="26"/>
        </w:rPr>
      </w:pPr>
      <w:r>
        <w:rPr>
          <w:rFonts w:ascii="Times New Roman" w:hAnsi="Times New Roman" w:cs="Times New Roman"/>
          <w:sz w:val="26"/>
          <w:szCs w:val="26"/>
        </w:rPr>
        <w:t>- утверждает договорные цены на продукцию и тарифы на услуги;</w:t>
      </w:r>
    </w:p>
    <w:p w:rsidR="00683631" w:rsidRDefault="00683631">
      <w:pPr>
        <w:pStyle w:val="ConsNormal"/>
        <w:widowControl/>
        <w:ind w:firstLine="540"/>
        <w:jc w:val="both"/>
        <w:rPr>
          <w:rFonts w:ascii="Times New Roman" w:hAnsi="Times New Roman" w:cs="Times New Roman"/>
          <w:sz w:val="26"/>
          <w:szCs w:val="26"/>
        </w:rPr>
      </w:pPr>
      <w:r>
        <w:rPr>
          <w:rFonts w:ascii="Times New Roman" w:hAnsi="Times New Roman" w:cs="Times New Roman"/>
          <w:sz w:val="26"/>
          <w:szCs w:val="26"/>
        </w:rPr>
        <w:t>- организует бухгалтерский учет и отчетность;</w:t>
      </w:r>
    </w:p>
    <w:p w:rsidR="00683631" w:rsidRDefault="00683631">
      <w:pPr>
        <w:pStyle w:val="ConsNormal"/>
        <w:widowControl/>
        <w:ind w:firstLine="540"/>
        <w:jc w:val="both"/>
        <w:rPr>
          <w:rFonts w:ascii="Times New Roman" w:hAnsi="Times New Roman" w:cs="Times New Roman"/>
          <w:sz w:val="26"/>
          <w:szCs w:val="26"/>
        </w:rPr>
      </w:pPr>
      <w:r>
        <w:rPr>
          <w:rFonts w:ascii="Times New Roman" w:hAnsi="Times New Roman" w:cs="Times New Roman"/>
          <w:sz w:val="26"/>
          <w:szCs w:val="26"/>
        </w:rPr>
        <w:t>- обеспечивает подготовку и проведение Общих собраний акционеров;</w:t>
      </w:r>
    </w:p>
    <w:p w:rsidR="00683631" w:rsidRDefault="00683631">
      <w:pPr>
        <w:pStyle w:val="ConsNormal"/>
        <w:widowControl/>
        <w:ind w:firstLine="540"/>
        <w:jc w:val="both"/>
        <w:rPr>
          <w:rFonts w:ascii="Times New Roman" w:hAnsi="Times New Roman" w:cs="Times New Roman"/>
          <w:sz w:val="26"/>
          <w:szCs w:val="26"/>
        </w:rPr>
      </w:pPr>
      <w:r>
        <w:rPr>
          <w:rFonts w:ascii="Times New Roman" w:hAnsi="Times New Roman" w:cs="Times New Roman"/>
          <w:sz w:val="26"/>
          <w:szCs w:val="26"/>
        </w:rPr>
        <w:t>- решает другие вопросы текущей деятельности Общества.</w:t>
      </w:r>
    </w:p>
    <w:p w:rsidR="00683631" w:rsidRDefault="00683631">
      <w:pPr>
        <w:pStyle w:val="ConsNormal"/>
        <w:widowControl/>
        <w:ind w:firstLine="540"/>
        <w:jc w:val="both"/>
        <w:rPr>
          <w:rFonts w:ascii="Times New Roman" w:eastAsia="Times New Roman" w:hAnsi="Times New Roman" w:cs="Times New Roman"/>
          <w:sz w:val="26"/>
          <w:szCs w:val="26"/>
        </w:rPr>
      </w:pPr>
      <w:r>
        <w:rPr>
          <w:rFonts w:ascii="Times New Roman" w:hAnsi="Times New Roman" w:cs="Times New Roman"/>
          <w:sz w:val="26"/>
          <w:szCs w:val="26"/>
        </w:rPr>
        <w:t>Заместители (заместитель) Генерального директора назначаются Генеральным директором и возглавляют направления работы в соответствии с распределением обязанностей, утверждаемым Генеральным директором. Заместители (заместитель) Генерального директора в пределах своей компетенции без доверенности действуют от имени Общества. При отсутствии Генерального директора, а также в иных случаях, когда Генеральный директор не может исполнять своих обязанностей, его функции исполняет заместитель.</w:t>
      </w:r>
    </w:p>
    <w:p w:rsidR="00683631" w:rsidRDefault="00683631">
      <w:pPr>
        <w:pStyle w:val="ConsNormal"/>
        <w:widowControl/>
        <w:ind w:firstLine="540"/>
        <w:jc w:val="both"/>
        <w:rPr>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 xml:space="preserve">За последний отчетный период изменений в Уставе общества, а также во внутренних документах, регулирующих деятельность эмитента, не зарегистрировано. </w:t>
      </w:r>
    </w:p>
    <w:p w:rsidR="00683631" w:rsidRDefault="00683631">
      <w:pPr>
        <w:autoSpaceDE w:val="0"/>
        <w:ind w:firstLine="720"/>
        <w:jc w:val="both"/>
        <w:rPr>
          <w:sz w:val="26"/>
          <w:szCs w:val="26"/>
          <w:lang w:val="ru-RU"/>
        </w:rPr>
      </w:pPr>
      <w:r>
        <w:rPr>
          <w:sz w:val="26"/>
          <w:szCs w:val="26"/>
          <w:lang w:val="ru-RU"/>
        </w:rPr>
        <w:t xml:space="preserve">Устав ОАО «АЗХО» в свободном доступе в сети интернет по следующему адресу </w:t>
      </w:r>
      <w:r>
        <w:rPr>
          <w:sz w:val="26"/>
          <w:szCs w:val="26"/>
        </w:rPr>
        <w:t>www</w:t>
      </w:r>
      <w:r>
        <w:rPr>
          <w:sz w:val="26"/>
          <w:szCs w:val="26"/>
          <w:lang w:val="ru-RU"/>
        </w:rPr>
        <w:t>.</w:t>
      </w:r>
      <w:proofErr w:type="spellStart"/>
      <w:r>
        <w:rPr>
          <w:sz w:val="26"/>
          <w:szCs w:val="26"/>
        </w:rPr>
        <w:t>azho</w:t>
      </w:r>
      <w:proofErr w:type="spellEnd"/>
      <w:r>
        <w:rPr>
          <w:sz w:val="26"/>
          <w:szCs w:val="26"/>
          <w:lang w:val="ru-RU"/>
        </w:rPr>
        <w:t>.</w:t>
      </w:r>
      <w:proofErr w:type="spellStart"/>
      <w:r>
        <w:rPr>
          <w:sz w:val="26"/>
          <w:szCs w:val="26"/>
        </w:rPr>
        <w:t>ru</w:t>
      </w:r>
      <w:proofErr w:type="spellEnd"/>
      <w:r>
        <w:rPr>
          <w:sz w:val="26"/>
          <w:szCs w:val="26"/>
          <w:lang w:val="ru-RU"/>
        </w:rPr>
        <w:t>.</w:t>
      </w:r>
      <w:proofErr w:type="gramStart"/>
      <w:r>
        <w:rPr>
          <w:sz w:val="26"/>
          <w:szCs w:val="26"/>
          <w:lang w:val="ru-RU"/>
        </w:rPr>
        <w:t xml:space="preserve"> ;</w:t>
      </w:r>
      <w:proofErr w:type="gramEnd"/>
      <w:r>
        <w:rPr>
          <w:sz w:val="26"/>
          <w:szCs w:val="26"/>
          <w:lang w:val="ru-RU"/>
        </w:rPr>
        <w:t>.</w:t>
      </w:r>
      <w:hyperlink r:id="rId13" w:history="1">
        <w:r>
          <w:rPr>
            <w:rStyle w:val="a5"/>
            <w:sz w:val="26"/>
            <w:szCs w:val="26"/>
            <w:lang w:val="ru-RU"/>
          </w:rPr>
          <w:t>http://www.e-disclosure.ru/portal/company.aspx?id=9966</w:t>
        </w:r>
      </w:hyperlink>
      <w:r>
        <w:rPr>
          <w:rStyle w:val="a5"/>
          <w:sz w:val="26"/>
          <w:szCs w:val="26"/>
          <w:lang w:val="ru-RU"/>
        </w:rPr>
        <w:t>;</w:t>
      </w:r>
    </w:p>
    <w:p w:rsidR="00683631" w:rsidRDefault="00683631">
      <w:pPr>
        <w:autoSpaceDE w:val="0"/>
        <w:ind w:firstLine="720"/>
        <w:jc w:val="both"/>
        <w:rPr>
          <w:sz w:val="26"/>
          <w:szCs w:val="26"/>
          <w:lang w:val="ru-RU"/>
        </w:rPr>
      </w:pPr>
    </w:p>
    <w:p w:rsidR="00683631" w:rsidRDefault="00683631">
      <w:pPr>
        <w:autoSpaceDE w:val="0"/>
        <w:spacing w:before="108" w:after="108"/>
        <w:jc w:val="center"/>
        <w:rPr>
          <w:b/>
          <w:bCs/>
          <w:color w:val="000080"/>
          <w:sz w:val="26"/>
          <w:szCs w:val="26"/>
          <w:lang w:val="ru-RU"/>
        </w:rPr>
      </w:pPr>
      <w:bookmarkStart w:id="52" w:name="sub_10520"/>
      <w:r>
        <w:rPr>
          <w:b/>
          <w:bCs/>
          <w:color w:val="000080"/>
          <w:sz w:val="26"/>
          <w:szCs w:val="26"/>
          <w:lang w:val="ru-RU"/>
        </w:rPr>
        <w:t>5.2. Информация о лицах, входящих в состав органов управления эмитента</w:t>
      </w:r>
    </w:p>
    <w:p w:rsidR="00683631" w:rsidRDefault="00683631">
      <w:pPr>
        <w:ind w:left="360"/>
        <w:jc w:val="both"/>
        <w:rPr>
          <w:b/>
          <w:bCs/>
          <w:color w:val="000080"/>
          <w:sz w:val="26"/>
          <w:szCs w:val="26"/>
          <w:lang w:val="ru-RU"/>
        </w:rPr>
      </w:pPr>
    </w:p>
    <w:p w:rsidR="00683631" w:rsidRDefault="00683631">
      <w:pPr>
        <w:ind w:left="-11"/>
        <w:jc w:val="both"/>
        <w:rPr>
          <w:u w:val="single"/>
          <w:lang w:val="ru-RU"/>
        </w:rPr>
      </w:pPr>
      <w:r>
        <w:rPr>
          <w:u w:val="single"/>
          <w:lang w:val="ru-RU"/>
        </w:rPr>
        <w:t>Краткие биографические данные членов Совета директоров:</w:t>
      </w:r>
    </w:p>
    <w:p w:rsidR="00683631" w:rsidRDefault="00683631">
      <w:pPr>
        <w:ind w:left="360"/>
        <w:jc w:val="both"/>
        <w:rPr>
          <w:u w:val="single"/>
          <w:lang w:val="ru-RU"/>
        </w:rPr>
      </w:pPr>
    </w:p>
    <w:p w:rsidR="00683631" w:rsidRDefault="00683631">
      <w:pPr>
        <w:ind w:left="360"/>
        <w:jc w:val="both"/>
        <w:rPr>
          <w:sz w:val="26"/>
          <w:szCs w:val="26"/>
          <w:lang w:val="ru-RU"/>
        </w:rPr>
      </w:pPr>
      <w:r>
        <w:rPr>
          <w:i/>
          <w:iCs/>
          <w:sz w:val="26"/>
          <w:szCs w:val="26"/>
          <w:lang w:val="ru-RU"/>
        </w:rPr>
        <w:t>Морозов Юрий Фёдорович</w:t>
      </w:r>
      <w:r>
        <w:rPr>
          <w:sz w:val="26"/>
          <w:szCs w:val="26"/>
          <w:lang w:val="ru-RU"/>
        </w:rPr>
        <w:t xml:space="preserve"> – 1967 г. рождения, русский. Семейное положение – женат, имеет одного сына (11 лет). Образование среднетехническое. Закончил Астраханский автомобильно-дорожный колледж.</w:t>
      </w:r>
    </w:p>
    <w:p w:rsidR="00683631" w:rsidRDefault="00683631">
      <w:pPr>
        <w:ind w:left="360"/>
        <w:jc w:val="both"/>
        <w:rPr>
          <w:rStyle w:val="SUBST"/>
          <w:b w:val="0"/>
          <w:bCs w:val="0"/>
          <w:i w:val="0"/>
          <w:iCs w:val="0"/>
          <w:sz w:val="26"/>
          <w:szCs w:val="26"/>
        </w:rPr>
      </w:pPr>
      <w:r>
        <w:rPr>
          <w:sz w:val="26"/>
          <w:szCs w:val="26"/>
          <w:lang w:val="ru-RU"/>
        </w:rPr>
        <w:t xml:space="preserve">В настоящее время является частным предпринимателем в области розничной торговли автозапчастями и </w:t>
      </w:r>
      <w:proofErr w:type="spellStart"/>
      <w:r>
        <w:rPr>
          <w:sz w:val="26"/>
          <w:szCs w:val="26"/>
          <w:lang w:val="ru-RU"/>
        </w:rPr>
        <w:t>автосервисных</w:t>
      </w:r>
      <w:proofErr w:type="spellEnd"/>
      <w:r>
        <w:rPr>
          <w:sz w:val="26"/>
          <w:szCs w:val="26"/>
          <w:lang w:val="ru-RU"/>
        </w:rPr>
        <w:t xml:space="preserve"> услуг. Руководитель СТО «ЛОНЖЕРОН».</w:t>
      </w:r>
    </w:p>
    <w:p w:rsidR="00683631" w:rsidRDefault="00683631">
      <w:pPr>
        <w:ind w:left="360"/>
        <w:jc w:val="both"/>
        <w:rPr>
          <w:rStyle w:val="SUBST"/>
          <w:b w:val="0"/>
          <w:bCs w:val="0"/>
          <w:i w:val="0"/>
          <w:iCs w:val="0"/>
          <w:sz w:val="26"/>
          <w:szCs w:val="26"/>
        </w:rPr>
      </w:pPr>
      <w:r>
        <w:rPr>
          <w:rStyle w:val="SUBST"/>
          <w:b w:val="0"/>
          <w:bCs w:val="0"/>
          <w:i w:val="0"/>
          <w:iCs w:val="0"/>
          <w:sz w:val="26"/>
          <w:szCs w:val="26"/>
        </w:rPr>
        <w:t xml:space="preserve">Доля участия такого лица в уставном (складочном) капитале (паевом фонде) эмитента, являющегося коммерческой организацией — 7,74 % </w:t>
      </w:r>
    </w:p>
    <w:p w:rsidR="00683631" w:rsidRDefault="00683631">
      <w:pPr>
        <w:ind w:left="360"/>
        <w:jc w:val="both"/>
        <w:rPr>
          <w:sz w:val="26"/>
          <w:szCs w:val="26"/>
          <w:lang w:val="ru-RU"/>
        </w:rPr>
      </w:pPr>
      <w:r>
        <w:rPr>
          <w:rStyle w:val="SUBST"/>
          <w:b w:val="0"/>
          <w:bCs w:val="0"/>
          <w:i w:val="0"/>
          <w:iCs w:val="0"/>
          <w:sz w:val="26"/>
          <w:szCs w:val="26"/>
        </w:rPr>
        <w:t>Доля принадлежащих такому лицу обыкновенных акций эмитента — 8 718 акций.</w:t>
      </w:r>
    </w:p>
    <w:p w:rsidR="00683631" w:rsidRDefault="00683631">
      <w:pPr>
        <w:pStyle w:val="ac"/>
        <w:rPr>
          <w:sz w:val="26"/>
          <w:szCs w:val="26"/>
          <w:lang w:val="ru-RU"/>
        </w:rPr>
      </w:pPr>
      <w:r>
        <w:rPr>
          <w:sz w:val="26"/>
          <w:szCs w:val="26"/>
          <w:lang w:val="ru-RU"/>
        </w:rPr>
        <w:t xml:space="preserve">Родственные связи с иными лицами, входящими в состав органов управления эмитента и/или органов </w:t>
      </w:r>
      <w:proofErr w:type="gramStart"/>
      <w:r>
        <w:rPr>
          <w:sz w:val="26"/>
          <w:szCs w:val="26"/>
          <w:lang w:val="ru-RU"/>
        </w:rPr>
        <w:t>контроля за</w:t>
      </w:r>
      <w:proofErr w:type="gramEnd"/>
      <w:r>
        <w:rPr>
          <w:sz w:val="26"/>
          <w:szCs w:val="26"/>
          <w:lang w:val="ru-RU"/>
        </w:rPr>
        <w:t xml:space="preserve"> финансово-хозяйственной деятельностью эмитента, отсутствуют.</w:t>
      </w:r>
    </w:p>
    <w:p w:rsidR="00683631" w:rsidRDefault="00683631">
      <w:pPr>
        <w:pStyle w:val="ac"/>
        <w:rPr>
          <w:sz w:val="26"/>
          <w:szCs w:val="26"/>
          <w:lang w:val="ru-RU"/>
        </w:rPr>
      </w:pPr>
      <w:r>
        <w:rPr>
          <w:sz w:val="26"/>
          <w:szCs w:val="26"/>
          <w:lang w:val="ru-RU"/>
        </w:rPr>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отсутствуют. </w:t>
      </w:r>
    </w:p>
    <w:p w:rsidR="00683631" w:rsidRDefault="00683631">
      <w:pPr>
        <w:pStyle w:val="ac"/>
        <w:rPr>
          <w:sz w:val="26"/>
          <w:szCs w:val="26"/>
          <w:lang w:val="ru-RU"/>
        </w:rPr>
      </w:pPr>
      <w:r>
        <w:rPr>
          <w:sz w:val="26"/>
          <w:szCs w:val="26"/>
          <w:lang w:val="ru-RU"/>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отсутствуют.</w:t>
      </w:r>
    </w:p>
    <w:p w:rsidR="00683631" w:rsidRDefault="00683631">
      <w:pPr>
        <w:ind w:left="360"/>
        <w:jc w:val="both"/>
        <w:rPr>
          <w:sz w:val="26"/>
          <w:szCs w:val="26"/>
          <w:lang w:val="ru-RU"/>
        </w:rPr>
      </w:pPr>
    </w:p>
    <w:p w:rsidR="00683631" w:rsidRDefault="00683631">
      <w:pPr>
        <w:ind w:left="360"/>
        <w:jc w:val="both"/>
        <w:rPr>
          <w:rStyle w:val="SUBST"/>
          <w:b w:val="0"/>
          <w:bCs w:val="0"/>
          <w:i w:val="0"/>
          <w:iCs w:val="0"/>
          <w:sz w:val="26"/>
          <w:szCs w:val="26"/>
        </w:rPr>
      </w:pPr>
      <w:proofErr w:type="spellStart"/>
      <w:r>
        <w:rPr>
          <w:i/>
          <w:iCs/>
          <w:sz w:val="26"/>
          <w:szCs w:val="26"/>
          <w:lang w:val="ru-RU"/>
        </w:rPr>
        <w:t>Манахов</w:t>
      </w:r>
      <w:proofErr w:type="spellEnd"/>
      <w:r>
        <w:rPr>
          <w:i/>
          <w:iCs/>
          <w:sz w:val="26"/>
          <w:szCs w:val="26"/>
          <w:lang w:val="ru-RU"/>
        </w:rPr>
        <w:t xml:space="preserve"> Николай Федорович</w:t>
      </w:r>
      <w:r>
        <w:rPr>
          <w:sz w:val="26"/>
          <w:szCs w:val="26"/>
          <w:lang w:val="ru-RU"/>
        </w:rPr>
        <w:t xml:space="preserve"> – 1958 г. рождения, русский. Семейное положение – </w:t>
      </w:r>
      <w:proofErr w:type="gramStart"/>
      <w:r>
        <w:rPr>
          <w:sz w:val="26"/>
          <w:szCs w:val="26"/>
          <w:lang w:val="ru-RU"/>
        </w:rPr>
        <w:t>женат</w:t>
      </w:r>
      <w:proofErr w:type="gramEnd"/>
      <w:r>
        <w:rPr>
          <w:sz w:val="26"/>
          <w:szCs w:val="26"/>
          <w:lang w:val="ru-RU"/>
        </w:rPr>
        <w:t>, имеет 2-х детей. Образование высшее. Окончил в 1982г. Астраханский технический институт рыбной промышленности и хозяйства по специальности инженер-механик.</w:t>
      </w:r>
    </w:p>
    <w:p w:rsidR="00683631" w:rsidRDefault="00683631">
      <w:pPr>
        <w:ind w:left="360"/>
        <w:jc w:val="both"/>
        <w:rPr>
          <w:rStyle w:val="SUBST"/>
          <w:b w:val="0"/>
          <w:bCs w:val="0"/>
          <w:i w:val="0"/>
          <w:iCs w:val="0"/>
          <w:sz w:val="26"/>
          <w:szCs w:val="26"/>
        </w:rPr>
      </w:pPr>
      <w:r>
        <w:rPr>
          <w:rStyle w:val="SUBST"/>
          <w:b w:val="0"/>
          <w:bCs w:val="0"/>
          <w:i w:val="0"/>
          <w:iCs w:val="0"/>
          <w:sz w:val="26"/>
          <w:szCs w:val="26"/>
        </w:rPr>
        <w:lastRenderedPageBreak/>
        <w:t xml:space="preserve">Доля участия такого лица в уставном (складочном) капитале (паевом фонде) эмитента, являющегося коммерческой организацией — 0,8 % </w:t>
      </w:r>
    </w:p>
    <w:p w:rsidR="00683631" w:rsidRDefault="00683631">
      <w:pPr>
        <w:ind w:left="360"/>
        <w:jc w:val="both"/>
        <w:rPr>
          <w:sz w:val="26"/>
          <w:szCs w:val="26"/>
          <w:lang w:val="ru-RU"/>
        </w:rPr>
      </w:pPr>
      <w:r>
        <w:rPr>
          <w:rStyle w:val="SUBST"/>
          <w:b w:val="0"/>
          <w:bCs w:val="0"/>
          <w:i w:val="0"/>
          <w:iCs w:val="0"/>
          <w:sz w:val="26"/>
          <w:szCs w:val="26"/>
        </w:rPr>
        <w:t>Доля принадлежащих такому лицу обыкновенных акций эмитента - 975 акций.</w:t>
      </w:r>
    </w:p>
    <w:p w:rsidR="00683631" w:rsidRDefault="00683631">
      <w:pPr>
        <w:ind w:left="360"/>
        <w:jc w:val="both"/>
        <w:rPr>
          <w:sz w:val="26"/>
          <w:szCs w:val="26"/>
          <w:lang w:val="ru-RU"/>
        </w:rPr>
      </w:pPr>
      <w:r>
        <w:rPr>
          <w:sz w:val="26"/>
          <w:szCs w:val="26"/>
          <w:lang w:val="ru-RU"/>
        </w:rPr>
        <w:t xml:space="preserve">С 2011 года и по настоящее время занимает должность генерального директора ОАО «АЗХО». </w:t>
      </w:r>
    </w:p>
    <w:p w:rsidR="00683631" w:rsidRDefault="00683631">
      <w:pPr>
        <w:pStyle w:val="ac"/>
        <w:rPr>
          <w:sz w:val="26"/>
          <w:szCs w:val="26"/>
          <w:lang w:val="ru-RU"/>
        </w:rPr>
      </w:pPr>
      <w:r>
        <w:rPr>
          <w:sz w:val="26"/>
          <w:szCs w:val="26"/>
          <w:lang w:val="ru-RU"/>
        </w:rPr>
        <w:t xml:space="preserve">Родственные связи с иными лицами, входящими в состав органов управления эмитента и/или органов </w:t>
      </w:r>
      <w:proofErr w:type="gramStart"/>
      <w:r>
        <w:rPr>
          <w:sz w:val="26"/>
          <w:szCs w:val="26"/>
          <w:lang w:val="ru-RU"/>
        </w:rPr>
        <w:t>контроля за</w:t>
      </w:r>
      <w:proofErr w:type="gramEnd"/>
      <w:r>
        <w:rPr>
          <w:sz w:val="26"/>
          <w:szCs w:val="26"/>
          <w:lang w:val="ru-RU"/>
        </w:rPr>
        <w:t xml:space="preserve"> финансово-хозяйственной деятельностью эмитента, отсутствуют.</w:t>
      </w:r>
    </w:p>
    <w:p w:rsidR="00683631" w:rsidRDefault="00683631">
      <w:pPr>
        <w:pStyle w:val="ac"/>
        <w:rPr>
          <w:sz w:val="26"/>
          <w:szCs w:val="26"/>
          <w:lang w:val="ru-RU"/>
        </w:rPr>
      </w:pPr>
      <w:r>
        <w:rPr>
          <w:sz w:val="26"/>
          <w:szCs w:val="26"/>
          <w:lang w:val="ru-RU"/>
        </w:rPr>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отсутствуют. </w:t>
      </w:r>
    </w:p>
    <w:p w:rsidR="00683631" w:rsidRDefault="00683631">
      <w:pPr>
        <w:pStyle w:val="ac"/>
        <w:rPr>
          <w:sz w:val="26"/>
          <w:szCs w:val="26"/>
          <w:lang w:val="ru-RU"/>
        </w:rPr>
      </w:pPr>
      <w:r>
        <w:rPr>
          <w:sz w:val="26"/>
          <w:szCs w:val="26"/>
          <w:lang w:val="ru-RU"/>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отсутствуют.</w:t>
      </w:r>
    </w:p>
    <w:p w:rsidR="00683631" w:rsidRDefault="00683631">
      <w:pPr>
        <w:ind w:left="360"/>
        <w:jc w:val="both"/>
        <w:rPr>
          <w:sz w:val="26"/>
          <w:szCs w:val="26"/>
          <w:lang w:val="ru-RU"/>
        </w:rPr>
      </w:pPr>
    </w:p>
    <w:p w:rsidR="00683631" w:rsidRDefault="00683631">
      <w:pPr>
        <w:ind w:left="360"/>
        <w:jc w:val="both"/>
        <w:rPr>
          <w:rStyle w:val="SUBST"/>
          <w:b w:val="0"/>
          <w:bCs w:val="0"/>
          <w:i w:val="0"/>
          <w:iCs w:val="0"/>
          <w:sz w:val="26"/>
          <w:szCs w:val="26"/>
        </w:rPr>
      </w:pPr>
      <w:r>
        <w:rPr>
          <w:i/>
          <w:iCs/>
          <w:sz w:val="26"/>
          <w:szCs w:val="26"/>
          <w:lang w:val="ru-RU"/>
        </w:rPr>
        <w:t xml:space="preserve">Пивоваров Алексей Васильевич – </w:t>
      </w:r>
      <w:r>
        <w:rPr>
          <w:sz w:val="26"/>
          <w:szCs w:val="26"/>
          <w:lang w:val="ru-RU"/>
        </w:rPr>
        <w:t xml:space="preserve">1972 г. рождения, русский. Семейное положение – </w:t>
      </w:r>
      <w:proofErr w:type="gramStart"/>
      <w:r>
        <w:rPr>
          <w:sz w:val="26"/>
          <w:szCs w:val="26"/>
          <w:lang w:val="ru-RU"/>
        </w:rPr>
        <w:t>женат</w:t>
      </w:r>
      <w:proofErr w:type="gramEnd"/>
      <w:r>
        <w:rPr>
          <w:sz w:val="26"/>
          <w:szCs w:val="26"/>
          <w:lang w:val="ru-RU"/>
        </w:rPr>
        <w:t xml:space="preserve">, имеет 3-х детей. Образование – </w:t>
      </w:r>
      <w:proofErr w:type="gramStart"/>
      <w:r>
        <w:rPr>
          <w:sz w:val="26"/>
          <w:szCs w:val="26"/>
          <w:lang w:val="ru-RU"/>
        </w:rPr>
        <w:t>средне-техническое</w:t>
      </w:r>
      <w:proofErr w:type="gramEnd"/>
      <w:r>
        <w:rPr>
          <w:sz w:val="26"/>
          <w:szCs w:val="26"/>
          <w:lang w:val="ru-RU"/>
        </w:rPr>
        <w:t xml:space="preserve">. </w:t>
      </w:r>
    </w:p>
    <w:p w:rsidR="00683631" w:rsidRDefault="00683631">
      <w:pPr>
        <w:ind w:left="360"/>
        <w:jc w:val="both"/>
        <w:rPr>
          <w:rStyle w:val="SUBST"/>
          <w:b w:val="0"/>
          <w:bCs w:val="0"/>
          <w:i w:val="0"/>
          <w:iCs w:val="0"/>
          <w:sz w:val="26"/>
          <w:szCs w:val="26"/>
        </w:rPr>
      </w:pPr>
      <w:r>
        <w:rPr>
          <w:rStyle w:val="SUBST"/>
          <w:b w:val="0"/>
          <w:bCs w:val="0"/>
          <w:i w:val="0"/>
          <w:iCs w:val="0"/>
          <w:sz w:val="26"/>
          <w:szCs w:val="26"/>
        </w:rPr>
        <w:t xml:space="preserve">Доля участия такого лица в уставном (складочном) капитале (паевом фонде) эмитента, являющегося коммерческой организацией — 0,06 % </w:t>
      </w:r>
    </w:p>
    <w:p w:rsidR="00683631" w:rsidRDefault="00683631">
      <w:pPr>
        <w:ind w:left="360"/>
        <w:jc w:val="both"/>
        <w:rPr>
          <w:sz w:val="26"/>
          <w:szCs w:val="26"/>
          <w:lang w:val="ru-RU"/>
        </w:rPr>
      </w:pPr>
      <w:r>
        <w:rPr>
          <w:rStyle w:val="SUBST"/>
          <w:b w:val="0"/>
          <w:bCs w:val="0"/>
          <w:i w:val="0"/>
          <w:iCs w:val="0"/>
          <w:sz w:val="26"/>
          <w:szCs w:val="26"/>
        </w:rPr>
        <w:t>Доля принадлежащих такому лицу обыкновенных акций эмитента — 72 акции.</w:t>
      </w:r>
    </w:p>
    <w:p w:rsidR="00683631" w:rsidRDefault="00683631">
      <w:pPr>
        <w:pStyle w:val="ac"/>
        <w:rPr>
          <w:sz w:val="26"/>
          <w:szCs w:val="26"/>
          <w:lang w:val="ru-RU"/>
        </w:rPr>
      </w:pPr>
      <w:r>
        <w:rPr>
          <w:sz w:val="26"/>
          <w:szCs w:val="26"/>
          <w:lang w:val="ru-RU"/>
        </w:rPr>
        <w:t xml:space="preserve">Родственные связи с иными лицами, входящими в состав органов управления эмитента и/или органов </w:t>
      </w:r>
      <w:proofErr w:type="gramStart"/>
      <w:r>
        <w:rPr>
          <w:sz w:val="26"/>
          <w:szCs w:val="26"/>
          <w:lang w:val="ru-RU"/>
        </w:rPr>
        <w:t>контроля за</w:t>
      </w:r>
      <w:proofErr w:type="gramEnd"/>
      <w:r>
        <w:rPr>
          <w:sz w:val="26"/>
          <w:szCs w:val="26"/>
          <w:lang w:val="ru-RU"/>
        </w:rPr>
        <w:t xml:space="preserve"> финансово-хозяйственной деятельностью эмитента, отсутствуют.</w:t>
      </w:r>
    </w:p>
    <w:p w:rsidR="00683631" w:rsidRDefault="00683631">
      <w:pPr>
        <w:pStyle w:val="ac"/>
        <w:rPr>
          <w:sz w:val="26"/>
          <w:szCs w:val="26"/>
          <w:lang w:val="ru-RU"/>
        </w:rPr>
      </w:pPr>
      <w:r>
        <w:rPr>
          <w:sz w:val="26"/>
          <w:szCs w:val="26"/>
          <w:lang w:val="ru-RU"/>
        </w:rPr>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отсутствуют. </w:t>
      </w:r>
    </w:p>
    <w:p w:rsidR="00683631" w:rsidRDefault="00683631">
      <w:pPr>
        <w:pStyle w:val="ac"/>
        <w:rPr>
          <w:i/>
          <w:iCs/>
          <w:sz w:val="26"/>
          <w:szCs w:val="26"/>
          <w:lang w:val="ru-RU"/>
        </w:rPr>
      </w:pPr>
      <w:r>
        <w:rPr>
          <w:sz w:val="26"/>
          <w:szCs w:val="26"/>
          <w:lang w:val="ru-RU"/>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отсутствуют.</w:t>
      </w:r>
    </w:p>
    <w:p w:rsidR="00683631" w:rsidRDefault="00683631">
      <w:pPr>
        <w:ind w:left="360"/>
        <w:jc w:val="both"/>
        <w:rPr>
          <w:sz w:val="26"/>
          <w:szCs w:val="26"/>
          <w:lang w:val="ru-RU"/>
        </w:rPr>
      </w:pPr>
      <w:r>
        <w:rPr>
          <w:i/>
          <w:iCs/>
          <w:sz w:val="26"/>
          <w:szCs w:val="26"/>
          <w:lang w:val="ru-RU"/>
        </w:rPr>
        <w:t xml:space="preserve">Шамсутдинов Ильдар </w:t>
      </w:r>
      <w:proofErr w:type="spellStart"/>
      <w:r>
        <w:rPr>
          <w:i/>
          <w:iCs/>
          <w:sz w:val="26"/>
          <w:szCs w:val="26"/>
          <w:lang w:val="ru-RU"/>
        </w:rPr>
        <w:t>Жалдатович</w:t>
      </w:r>
      <w:proofErr w:type="spellEnd"/>
      <w:r>
        <w:rPr>
          <w:i/>
          <w:iCs/>
          <w:sz w:val="26"/>
          <w:szCs w:val="26"/>
          <w:lang w:val="ru-RU"/>
        </w:rPr>
        <w:t xml:space="preserve"> </w:t>
      </w:r>
      <w:r>
        <w:rPr>
          <w:sz w:val="26"/>
          <w:szCs w:val="26"/>
          <w:lang w:val="ru-RU"/>
        </w:rPr>
        <w:t xml:space="preserve">– 1967 г. рождения. Семейное положение – </w:t>
      </w:r>
      <w:proofErr w:type="gramStart"/>
      <w:r>
        <w:rPr>
          <w:sz w:val="26"/>
          <w:szCs w:val="26"/>
          <w:lang w:val="ru-RU"/>
        </w:rPr>
        <w:t>женат</w:t>
      </w:r>
      <w:proofErr w:type="gramEnd"/>
      <w:r>
        <w:rPr>
          <w:sz w:val="26"/>
          <w:szCs w:val="26"/>
          <w:lang w:val="ru-RU"/>
        </w:rPr>
        <w:t>, имеет двоих детей. Образование среднетехническое.</w:t>
      </w:r>
    </w:p>
    <w:p w:rsidR="00683631" w:rsidRDefault="00683631">
      <w:pPr>
        <w:ind w:left="360"/>
        <w:jc w:val="both"/>
        <w:rPr>
          <w:rStyle w:val="SUBST"/>
          <w:b w:val="0"/>
          <w:bCs w:val="0"/>
          <w:i w:val="0"/>
          <w:iCs w:val="0"/>
          <w:sz w:val="26"/>
          <w:szCs w:val="26"/>
        </w:rPr>
      </w:pPr>
      <w:r>
        <w:rPr>
          <w:sz w:val="26"/>
          <w:szCs w:val="26"/>
          <w:lang w:val="ru-RU"/>
        </w:rPr>
        <w:t>С 2000 года и по настоящее время занимает должность генерального директора автоколонны № 1204 (г. Астрахань).</w:t>
      </w:r>
    </w:p>
    <w:p w:rsidR="00683631" w:rsidRDefault="00683631">
      <w:pPr>
        <w:ind w:left="360"/>
        <w:jc w:val="both"/>
        <w:rPr>
          <w:rStyle w:val="SUBST"/>
          <w:b w:val="0"/>
          <w:bCs w:val="0"/>
          <w:i w:val="0"/>
          <w:iCs w:val="0"/>
          <w:sz w:val="26"/>
          <w:szCs w:val="26"/>
        </w:rPr>
      </w:pPr>
      <w:r>
        <w:rPr>
          <w:rStyle w:val="SUBST"/>
          <w:b w:val="0"/>
          <w:bCs w:val="0"/>
          <w:i w:val="0"/>
          <w:iCs w:val="0"/>
          <w:sz w:val="26"/>
          <w:szCs w:val="26"/>
        </w:rPr>
        <w:t xml:space="preserve">Доля участия такого лица в уставном (складочном) капитале (паевом фонде) эмитента, являющегося коммерческой организацией — 0,16 % </w:t>
      </w:r>
    </w:p>
    <w:p w:rsidR="00683631" w:rsidRDefault="00683631">
      <w:pPr>
        <w:ind w:left="360"/>
        <w:jc w:val="both"/>
        <w:rPr>
          <w:sz w:val="26"/>
          <w:szCs w:val="26"/>
          <w:lang w:val="ru-RU"/>
        </w:rPr>
      </w:pPr>
      <w:r>
        <w:rPr>
          <w:rStyle w:val="SUBST"/>
          <w:b w:val="0"/>
          <w:bCs w:val="0"/>
          <w:i w:val="0"/>
          <w:iCs w:val="0"/>
          <w:sz w:val="26"/>
          <w:szCs w:val="26"/>
        </w:rPr>
        <w:t>Доля принадлежащих такому лицу обыкновенных акций эмитента — 180 акций.</w:t>
      </w:r>
    </w:p>
    <w:p w:rsidR="00683631" w:rsidRDefault="00683631">
      <w:pPr>
        <w:pStyle w:val="ac"/>
        <w:rPr>
          <w:sz w:val="26"/>
          <w:szCs w:val="26"/>
          <w:lang w:val="ru-RU"/>
        </w:rPr>
      </w:pPr>
      <w:r>
        <w:rPr>
          <w:sz w:val="26"/>
          <w:szCs w:val="26"/>
          <w:lang w:val="ru-RU"/>
        </w:rPr>
        <w:t xml:space="preserve">Родственные связи с иными лицами, входящими в состав органов управления эмитента и/или органов </w:t>
      </w:r>
      <w:proofErr w:type="gramStart"/>
      <w:r>
        <w:rPr>
          <w:sz w:val="26"/>
          <w:szCs w:val="26"/>
          <w:lang w:val="ru-RU"/>
        </w:rPr>
        <w:t>контроля за</w:t>
      </w:r>
      <w:proofErr w:type="gramEnd"/>
      <w:r>
        <w:rPr>
          <w:sz w:val="26"/>
          <w:szCs w:val="26"/>
          <w:lang w:val="ru-RU"/>
        </w:rPr>
        <w:t xml:space="preserve"> финансово-хозяйственной деятельностью эмитента, отсутствуют.</w:t>
      </w:r>
    </w:p>
    <w:p w:rsidR="00683631" w:rsidRDefault="00683631">
      <w:pPr>
        <w:pStyle w:val="ac"/>
        <w:rPr>
          <w:sz w:val="26"/>
          <w:szCs w:val="26"/>
          <w:lang w:val="ru-RU"/>
        </w:rPr>
      </w:pPr>
      <w:r>
        <w:rPr>
          <w:sz w:val="26"/>
          <w:szCs w:val="26"/>
          <w:lang w:val="ru-RU"/>
        </w:rPr>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w:t>
      </w:r>
      <w:r>
        <w:rPr>
          <w:sz w:val="26"/>
          <w:szCs w:val="26"/>
          <w:lang w:val="ru-RU"/>
        </w:rPr>
        <w:lastRenderedPageBreak/>
        <w:t xml:space="preserve">преступления против государственной власти отсутствуют. </w:t>
      </w:r>
    </w:p>
    <w:p w:rsidR="00683631" w:rsidRDefault="00683631">
      <w:pPr>
        <w:pStyle w:val="ac"/>
        <w:rPr>
          <w:sz w:val="26"/>
          <w:szCs w:val="26"/>
          <w:lang w:val="ru-RU"/>
        </w:rPr>
      </w:pPr>
      <w:r>
        <w:rPr>
          <w:sz w:val="26"/>
          <w:szCs w:val="26"/>
          <w:lang w:val="ru-RU"/>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отсутствуют.</w:t>
      </w:r>
    </w:p>
    <w:p w:rsidR="00683631" w:rsidRDefault="00683631">
      <w:pPr>
        <w:ind w:left="360"/>
        <w:jc w:val="both"/>
        <w:rPr>
          <w:sz w:val="26"/>
          <w:szCs w:val="26"/>
          <w:lang w:val="ru-RU"/>
        </w:rPr>
      </w:pPr>
      <w:r>
        <w:rPr>
          <w:sz w:val="26"/>
          <w:szCs w:val="26"/>
          <w:lang w:val="ru-RU"/>
        </w:rPr>
        <w:t>Является Председателем  Совета директоров общества.</w:t>
      </w:r>
    </w:p>
    <w:p w:rsidR="00683631" w:rsidRDefault="00683631">
      <w:pPr>
        <w:ind w:left="360"/>
        <w:jc w:val="both"/>
        <w:rPr>
          <w:sz w:val="26"/>
          <w:szCs w:val="26"/>
          <w:lang w:val="ru-RU"/>
        </w:rPr>
      </w:pPr>
    </w:p>
    <w:p w:rsidR="00683631" w:rsidRDefault="00683631">
      <w:pPr>
        <w:ind w:left="360"/>
        <w:jc w:val="both"/>
        <w:rPr>
          <w:sz w:val="26"/>
          <w:szCs w:val="26"/>
          <w:lang w:val="ru-RU"/>
        </w:rPr>
      </w:pPr>
    </w:p>
    <w:p w:rsidR="00683631" w:rsidRDefault="00683631">
      <w:pPr>
        <w:ind w:left="360"/>
        <w:jc w:val="both"/>
        <w:rPr>
          <w:rStyle w:val="SUBST"/>
          <w:b w:val="0"/>
          <w:bCs w:val="0"/>
          <w:i w:val="0"/>
          <w:iCs w:val="0"/>
          <w:sz w:val="26"/>
          <w:szCs w:val="26"/>
        </w:rPr>
      </w:pPr>
      <w:proofErr w:type="spellStart"/>
      <w:r>
        <w:rPr>
          <w:i/>
          <w:iCs/>
          <w:sz w:val="26"/>
          <w:szCs w:val="26"/>
          <w:lang w:val="ru-RU"/>
        </w:rPr>
        <w:t>Шилин</w:t>
      </w:r>
      <w:proofErr w:type="spellEnd"/>
      <w:r>
        <w:rPr>
          <w:i/>
          <w:iCs/>
          <w:sz w:val="26"/>
          <w:szCs w:val="26"/>
          <w:lang w:val="ru-RU"/>
        </w:rPr>
        <w:t xml:space="preserve"> Андрей Валерьевич</w:t>
      </w:r>
      <w:r>
        <w:rPr>
          <w:sz w:val="26"/>
          <w:szCs w:val="26"/>
          <w:lang w:val="ru-RU"/>
        </w:rPr>
        <w:t xml:space="preserve"> – 1968 г. рождения, русский. Семейное положение – </w:t>
      </w:r>
      <w:proofErr w:type="gramStart"/>
      <w:r>
        <w:rPr>
          <w:sz w:val="26"/>
          <w:szCs w:val="26"/>
          <w:lang w:val="ru-RU"/>
        </w:rPr>
        <w:t>женат</w:t>
      </w:r>
      <w:proofErr w:type="gramEnd"/>
      <w:r>
        <w:rPr>
          <w:sz w:val="26"/>
          <w:szCs w:val="26"/>
          <w:lang w:val="ru-RU"/>
        </w:rPr>
        <w:t xml:space="preserve">, имеет 3-х детей. Образование </w:t>
      </w:r>
      <w:proofErr w:type="gramStart"/>
      <w:r>
        <w:rPr>
          <w:sz w:val="26"/>
          <w:szCs w:val="26"/>
          <w:lang w:val="ru-RU"/>
        </w:rPr>
        <w:t>средне-техническое</w:t>
      </w:r>
      <w:proofErr w:type="gramEnd"/>
      <w:r>
        <w:rPr>
          <w:sz w:val="26"/>
          <w:szCs w:val="26"/>
          <w:lang w:val="ru-RU"/>
        </w:rPr>
        <w:t xml:space="preserve"> и высшее. Окончил в 2000 г. Академию народного хозяйства при правительстве РФ. </w:t>
      </w:r>
    </w:p>
    <w:p w:rsidR="00683631" w:rsidRDefault="00683631">
      <w:pPr>
        <w:ind w:left="360"/>
        <w:jc w:val="both"/>
        <w:rPr>
          <w:rStyle w:val="SUBST"/>
          <w:b w:val="0"/>
          <w:bCs w:val="0"/>
          <w:i w:val="0"/>
          <w:iCs w:val="0"/>
          <w:sz w:val="26"/>
          <w:szCs w:val="26"/>
        </w:rPr>
      </w:pPr>
      <w:r>
        <w:rPr>
          <w:rStyle w:val="SUBST"/>
          <w:b w:val="0"/>
          <w:bCs w:val="0"/>
          <w:i w:val="0"/>
          <w:iCs w:val="0"/>
          <w:sz w:val="26"/>
          <w:szCs w:val="26"/>
        </w:rPr>
        <w:t xml:space="preserve">Доля участия такого лица в уставном (складочном) капитале (паевом фонде) эмитента, являющегося коммерческой организацией — 0,15 % </w:t>
      </w:r>
    </w:p>
    <w:p w:rsidR="00683631" w:rsidRDefault="00683631">
      <w:pPr>
        <w:ind w:left="360"/>
        <w:jc w:val="both"/>
        <w:rPr>
          <w:sz w:val="26"/>
          <w:szCs w:val="26"/>
          <w:lang w:val="ru-RU"/>
        </w:rPr>
      </w:pPr>
      <w:r>
        <w:rPr>
          <w:rStyle w:val="SUBST"/>
          <w:b w:val="0"/>
          <w:bCs w:val="0"/>
          <w:i w:val="0"/>
          <w:iCs w:val="0"/>
          <w:sz w:val="26"/>
          <w:szCs w:val="26"/>
        </w:rPr>
        <w:t>Доля принадлежащих такому лицу обыкновенных акций эмитента —171 акций.</w:t>
      </w:r>
    </w:p>
    <w:p w:rsidR="00683631" w:rsidRDefault="00683631">
      <w:pPr>
        <w:pStyle w:val="ac"/>
        <w:rPr>
          <w:sz w:val="26"/>
          <w:szCs w:val="26"/>
          <w:lang w:val="ru-RU"/>
        </w:rPr>
      </w:pPr>
      <w:r>
        <w:rPr>
          <w:sz w:val="26"/>
          <w:szCs w:val="26"/>
          <w:lang w:val="ru-RU"/>
        </w:rPr>
        <w:t xml:space="preserve">Родственные связи с иными лицами, входящими в состав органов управления эмитента и/или органов </w:t>
      </w:r>
      <w:proofErr w:type="gramStart"/>
      <w:r>
        <w:rPr>
          <w:sz w:val="26"/>
          <w:szCs w:val="26"/>
          <w:lang w:val="ru-RU"/>
        </w:rPr>
        <w:t>контроля за</w:t>
      </w:r>
      <w:proofErr w:type="gramEnd"/>
      <w:r>
        <w:rPr>
          <w:sz w:val="26"/>
          <w:szCs w:val="26"/>
          <w:lang w:val="ru-RU"/>
        </w:rPr>
        <w:t xml:space="preserve"> финансово-хозяйственной деятельностью эмитента, отсутствуют.</w:t>
      </w:r>
    </w:p>
    <w:p w:rsidR="00683631" w:rsidRDefault="00683631">
      <w:pPr>
        <w:pStyle w:val="ac"/>
        <w:rPr>
          <w:sz w:val="26"/>
          <w:szCs w:val="26"/>
          <w:lang w:val="ru-RU"/>
        </w:rPr>
      </w:pPr>
      <w:r>
        <w:rPr>
          <w:sz w:val="26"/>
          <w:szCs w:val="26"/>
          <w:lang w:val="ru-RU"/>
        </w:rPr>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отсутствуют. </w:t>
      </w:r>
    </w:p>
    <w:p w:rsidR="00683631" w:rsidRDefault="00683631">
      <w:pPr>
        <w:pStyle w:val="ac"/>
        <w:rPr>
          <w:sz w:val="26"/>
          <w:szCs w:val="26"/>
          <w:lang w:val="ru-RU"/>
        </w:rPr>
      </w:pPr>
      <w:r>
        <w:rPr>
          <w:sz w:val="26"/>
          <w:szCs w:val="26"/>
          <w:lang w:val="ru-RU"/>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отсутствуют.</w:t>
      </w:r>
    </w:p>
    <w:p w:rsidR="00683631" w:rsidRDefault="00683631">
      <w:pPr>
        <w:ind w:left="360"/>
        <w:jc w:val="both"/>
        <w:rPr>
          <w:sz w:val="26"/>
          <w:szCs w:val="26"/>
          <w:lang w:val="ru-RU"/>
        </w:rPr>
      </w:pPr>
    </w:p>
    <w:p w:rsidR="00683631" w:rsidRDefault="00683631">
      <w:pPr>
        <w:tabs>
          <w:tab w:val="left" w:pos="1440"/>
        </w:tabs>
        <w:ind w:left="720"/>
        <w:jc w:val="both"/>
        <w:rPr>
          <w:sz w:val="26"/>
          <w:szCs w:val="26"/>
          <w:u w:val="single"/>
          <w:lang w:val="ru-RU"/>
        </w:rPr>
      </w:pPr>
      <w:r>
        <w:rPr>
          <w:b/>
          <w:bCs/>
          <w:sz w:val="26"/>
          <w:szCs w:val="26"/>
          <w:lang w:val="ru-RU"/>
        </w:rPr>
        <w:t>Сведения о лице, занимающем должность единоличного исполнительного органа Общества.</w:t>
      </w:r>
    </w:p>
    <w:p w:rsidR="00683631" w:rsidRDefault="00683631">
      <w:pPr>
        <w:ind w:left="360"/>
        <w:jc w:val="both"/>
        <w:rPr>
          <w:sz w:val="26"/>
          <w:szCs w:val="26"/>
          <w:u w:val="single"/>
          <w:lang w:val="ru-RU"/>
        </w:rPr>
      </w:pPr>
      <w:r>
        <w:rPr>
          <w:sz w:val="26"/>
          <w:szCs w:val="26"/>
          <w:u w:val="single"/>
          <w:lang w:val="ru-RU"/>
        </w:rPr>
        <w:t>Сведения о лице, занимающем должность единоличного исполнительного органа Общества:</w:t>
      </w:r>
    </w:p>
    <w:p w:rsidR="00683631" w:rsidRDefault="00683631">
      <w:pPr>
        <w:ind w:left="360"/>
        <w:jc w:val="both"/>
        <w:rPr>
          <w:sz w:val="26"/>
          <w:szCs w:val="26"/>
          <w:u w:val="single"/>
          <w:lang w:val="ru-RU"/>
        </w:rPr>
      </w:pPr>
    </w:p>
    <w:p w:rsidR="00683631" w:rsidRDefault="00683631">
      <w:pPr>
        <w:ind w:left="360"/>
        <w:jc w:val="both"/>
        <w:rPr>
          <w:sz w:val="26"/>
          <w:szCs w:val="26"/>
          <w:lang w:val="ru-RU"/>
        </w:rPr>
      </w:pPr>
      <w:proofErr w:type="spellStart"/>
      <w:r>
        <w:rPr>
          <w:sz w:val="26"/>
          <w:szCs w:val="26"/>
          <w:lang w:val="ru-RU"/>
        </w:rPr>
        <w:t>Шепелев</w:t>
      </w:r>
      <w:proofErr w:type="spellEnd"/>
      <w:r>
        <w:rPr>
          <w:sz w:val="26"/>
          <w:szCs w:val="26"/>
          <w:lang w:val="ru-RU"/>
        </w:rPr>
        <w:t xml:space="preserve"> Алексей Викторович – 05.05.1981 года рождения, русский. </w:t>
      </w:r>
    </w:p>
    <w:p w:rsidR="00683631" w:rsidRDefault="00683631">
      <w:pPr>
        <w:ind w:left="360"/>
        <w:jc w:val="both"/>
        <w:rPr>
          <w:sz w:val="26"/>
          <w:szCs w:val="26"/>
          <w:lang w:val="ru-RU"/>
        </w:rPr>
      </w:pPr>
      <w:r>
        <w:rPr>
          <w:sz w:val="26"/>
          <w:szCs w:val="26"/>
          <w:lang w:val="ru-RU"/>
        </w:rPr>
        <w:t xml:space="preserve">Семейное положение – </w:t>
      </w:r>
      <w:proofErr w:type="gramStart"/>
      <w:r>
        <w:rPr>
          <w:sz w:val="26"/>
          <w:szCs w:val="26"/>
          <w:lang w:val="ru-RU"/>
        </w:rPr>
        <w:t>женат</w:t>
      </w:r>
      <w:proofErr w:type="gramEnd"/>
      <w:r>
        <w:rPr>
          <w:sz w:val="26"/>
          <w:szCs w:val="26"/>
          <w:lang w:val="ru-RU"/>
        </w:rPr>
        <w:t>, имеет 2-х детей. Образование высшее. Окончил с отличием в 2003г. Астраханский инженерно-строительный институт.</w:t>
      </w:r>
    </w:p>
    <w:p w:rsidR="00683631" w:rsidRDefault="00683631">
      <w:pPr>
        <w:ind w:left="360"/>
        <w:jc w:val="both"/>
        <w:rPr>
          <w:sz w:val="26"/>
          <w:szCs w:val="26"/>
          <w:lang w:val="ru-RU"/>
        </w:rPr>
      </w:pPr>
      <w:r>
        <w:rPr>
          <w:sz w:val="26"/>
          <w:szCs w:val="26"/>
          <w:lang w:val="ru-RU"/>
        </w:rPr>
        <w:t>С 01 февраля 2017 года  (протокол заседания совета директоров от 31.01.2017г.) занимает должность генерального директора ОАО «АЗХО».</w:t>
      </w:r>
    </w:p>
    <w:bookmarkEnd w:id="52"/>
    <w:p w:rsidR="00683631" w:rsidRDefault="00683631">
      <w:pPr>
        <w:ind w:left="360"/>
        <w:jc w:val="both"/>
        <w:rPr>
          <w:rFonts w:eastAsia="Times New Roman" w:cs="Times New Roman"/>
          <w:b/>
          <w:bCs/>
          <w:color w:val="000080"/>
          <w:sz w:val="26"/>
          <w:szCs w:val="26"/>
          <w:lang w:val="ru-RU"/>
        </w:rPr>
      </w:pPr>
      <w:r>
        <w:rPr>
          <w:sz w:val="26"/>
          <w:szCs w:val="26"/>
          <w:lang w:val="ru-RU"/>
        </w:rPr>
        <w:t>Владение акциями общества в течение отчётного периода — 0</w:t>
      </w:r>
      <w:r>
        <w:rPr>
          <w:rFonts w:eastAsia="Times New Roman" w:cs="Times New Roman"/>
          <w:b/>
          <w:bCs/>
          <w:color w:val="000080"/>
          <w:sz w:val="26"/>
          <w:szCs w:val="26"/>
          <w:lang w:val="ru-RU"/>
        </w:rPr>
        <w:t>.</w:t>
      </w:r>
    </w:p>
    <w:p w:rsidR="00683631" w:rsidRDefault="00683631">
      <w:pPr>
        <w:autoSpaceDE w:val="0"/>
        <w:spacing w:before="108" w:after="108"/>
        <w:jc w:val="center"/>
        <w:rPr>
          <w:rFonts w:eastAsia="Times New Roman" w:cs="Times New Roman"/>
          <w:sz w:val="26"/>
          <w:szCs w:val="26"/>
          <w:lang w:val="ru-RU"/>
        </w:rPr>
      </w:pPr>
      <w:bookmarkStart w:id="53" w:name="sub_10530"/>
      <w:r>
        <w:rPr>
          <w:rFonts w:eastAsia="Times New Roman" w:cs="Times New Roman"/>
          <w:b/>
          <w:bCs/>
          <w:color w:val="000080"/>
          <w:sz w:val="26"/>
          <w:szCs w:val="26"/>
          <w:lang w:val="ru-RU"/>
        </w:rPr>
        <w:t xml:space="preserve"> </w:t>
      </w:r>
      <w:r>
        <w:rPr>
          <w:b/>
          <w:bCs/>
          <w:color w:val="000080"/>
          <w:sz w:val="26"/>
          <w:szCs w:val="26"/>
          <w:lang w:val="ru-RU"/>
        </w:rPr>
        <w:t>5.3. Сведения о размере вознаграждений, льгот и/или компенсации расходов по каждому органу управления эмитента</w:t>
      </w:r>
    </w:p>
    <w:bookmarkEnd w:id="53"/>
    <w:p w:rsidR="00683631" w:rsidRDefault="00683631">
      <w:pPr>
        <w:autoSpaceDE w:val="0"/>
        <w:ind w:firstLine="720"/>
        <w:jc w:val="both"/>
        <w:rPr>
          <w:sz w:val="26"/>
          <w:szCs w:val="26"/>
          <w:lang w:val="ru-RU"/>
        </w:rPr>
      </w:pPr>
      <w:r>
        <w:rPr>
          <w:rFonts w:eastAsia="Times New Roman" w:cs="Times New Roman"/>
          <w:sz w:val="26"/>
          <w:szCs w:val="26"/>
          <w:lang w:val="ru-RU"/>
        </w:rPr>
        <w:t xml:space="preserve"> </w:t>
      </w:r>
    </w:p>
    <w:p w:rsidR="00683631" w:rsidRDefault="00683631">
      <w:pPr>
        <w:jc w:val="both"/>
        <w:rPr>
          <w:rFonts w:eastAsia="Times New Roman" w:cs="Times New Roman"/>
          <w:sz w:val="26"/>
          <w:szCs w:val="26"/>
          <w:lang w:val="ru-RU"/>
        </w:rPr>
      </w:pPr>
      <w:r>
        <w:rPr>
          <w:sz w:val="26"/>
          <w:szCs w:val="26"/>
          <w:lang w:val="ru-RU"/>
        </w:rPr>
        <w:tab/>
        <w:t>Ввиду незначительной суммы прибыли, полученной по результатам года, вознаграждений, льгот и/или компенсации расходов по каждому органу управления эмитентом не производились.</w:t>
      </w:r>
    </w:p>
    <w:p w:rsidR="00683631" w:rsidRDefault="00683631">
      <w:pPr>
        <w:autoSpaceDE w:val="0"/>
        <w:ind w:firstLine="720"/>
        <w:jc w:val="both"/>
        <w:rPr>
          <w:rFonts w:eastAsia="Times New Roman" w:cs="Times New Roman"/>
          <w:b/>
          <w:bCs/>
          <w:color w:val="000080"/>
          <w:sz w:val="26"/>
          <w:szCs w:val="26"/>
          <w:lang w:val="ru-RU"/>
        </w:rPr>
      </w:pPr>
      <w:r>
        <w:rPr>
          <w:rFonts w:eastAsia="Times New Roman" w:cs="Times New Roman"/>
          <w:sz w:val="26"/>
          <w:szCs w:val="26"/>
          <w:lang w:val="ru-RU"/>
        </w:rPr>
        <w:t xml:space="preserve"> </w:t>
      </w:r>
    </w:p>
    <w:p w:rsidR="00683631" w:rsidRDefault="00683631">
      <w:pPr>
        <w:autoSpaceDE w:val="0"/>
        <w:spacing w:before="108" w:after="108"/>
        <w:jc w:val="center"/>
        <w:rPr>
          <w:sz w:val="26"/>
          <w:szCs w:val="26"/>
          <w:lang w:val="ru-RU"/>
        </w:rPr>
      </w:pPr>
      <w:bookmarkStart w:id="54" w:name="sub_10540"/>
      <w:r>
        <w:rPr>
          <w:rFonts w:eastAsia="Times New Roman" w:cs="Times New Roman"/>
          <w:b/>
          <w:bCs/>
          <w:color w:val="000080"/>
          <w:sz w:val="26"/>
          <w:szCs w:val="26"/>
          <w:lang w:val="ru-RU"/>
        </w:rPr>
        <w:t xml:space="preserve"> </w:t>
      </w:r>
      <w:r>
        <w:rPr>
          <w:b/>
          <w:bCs/>
          <w:color w:val="000080"/>
          <w:sz w:val="26"/>
          <w:szCs w:val="26"/>
          <w:lang w:val="ru-RU"/>
        </w:rPr>
        <w:t xml:space="preserve">5.4. Сведения о структуре и компетенции органов </w:t>
      </w:r>
      <w:proofErr w:type="gramStart"/>
      <w:r>
        <w:rPr>
          <w:b/>
          <w:bCs/>
          <w:color w:val="000080"/>
          <w:sz w:val="26"/>
          <w:szCs w:val="26"/>
          <w:lang w:val="ru-RU"/>
        </w:rPr>
        <w:t>контроля за</w:t>
      </w:r>
      <w:proofErr w:type="gramEnd"/>
      <w:r>
        <w:rPr>
          <w:b/>
          <w:bCs/>
          <w:color w:val="000080"/>
          <w:sz w:val="26"/>
          <w:szCs w:val="26"/>
          <w:lang w:val="ru-RU"/>
        </w:rPr>
        <w:t xml:space="preserve"> финансово-</w:t>
      </w:r>
      <w:r>
        <w:rPr>
          <w:b/>
          <w:bCs/>
          <w:color w:val="000080"/>
          <w:sz w:val="26"/>
          <w:szCs w:val="26"/>
          <w:lang w:val="ru-RU"/>
        </w:rPr>
        <w:lastRenderedPageBreak/>
        <w:t>хозяйственной деятельностью эмитента</w:t>
      </w:r>
    </w:p>
    <w:bookmarkEnd w:id="54"/>
    <w:p w:rsidR="00683631" w:rsidRPr="00C316A3" w:rsidRDefault="00683631">
      <w:pPr>
        <w:autoSpaceDE w:val="0"/>
        <w:jc w:val="both"/>
        <w:rPr>
          <w:rFonts w:cs="Times New Roman"/>
          <w:sz w:val="26"/>
          <w:szCs w:val="26"/>
          <w:lang w:val="ru-RU"/>
        </w:rPr>
      </w:pPr>
      <w:r>
        <w:rPr>
          <w:sz w:val="26"/>
          <w:szCs w:val="26"/>
          <w:lang w:val="ru-RU"/>
        </w:rPr>
        <w:tab/>
        <w:t>Для осуществления контроля над финансово-хозяйственной деятельностью Общее собрание акционеров избирает Ревизора. Срок полномочий Ревизора - 1 (один) год.</w:t>
      </w:r>
    </w:p>
    <w:p w:rsidR="00683631" w:rsidRDefault="00683631">
      <w:pPr>
        <w:pStyle w:val="ConsNormal"/>
        <w:widowControl/>
        <w:ind w:firstLine="0"/>
        <w:jc w:val="both"/>
        <w:rPr>
          <w:rFonts w:ascii="Times New Roman" w:hAnsi="Times New Roman" w:cs="Times New Roman"/>
          <w:sz w:val="26"/>
          <w:szCs w:val="26"/>
        </w:rPr>
      </w:pPr>
      <w:r>
        <w:rPr>
          <w:rFonts w:ascii="Times New Roman" w:hAnsi="Times New Roman" w:cs="Times New Roman"/>
          <w:sz w:val="26"/>
          <w:szCs w:val="26"/>
        </w:rPr>
        <w:tab/>
        <w:t>Компетенция и порядок деятельности Ревизора определяются законодательством, настоящим Уставом и Положением о Ревизоре, утверждаемым Общим собранием акционеров.</w:t>
      </w:r>
    </w:p>
    <w:p w:rsidR="00683631" w:rsidRDefault="00683631">
      <w:pPr>
        <w:pStyle w:val="ConsNormal"/>
        <w:widowControl/>
        <w:ind w:firstLine="0"/>
        <w:jc w:val="both"/>
        <w:rPr>
          <w:rFonts w:ascii="Times New Roman" w:hAnsi="Times New Roman" w:cs="Times New Roman"/>
          <w:sz w:val="26"/>
          <w:szCs w:val="26"/>
        </w:rPr>
      </w:pPr>
      <w:r>
        <w:rPr>
          <w:rFonts w:ascii="Times New Roman" w:hAnsi="Times New Roman" w:cs="Times New Roman"/>
          <w:sz w:val="26"/>
          <w:szCs w:val="26"/>
        </w:rPr>
        <w:tab/>
        <w:t>Для проверки финансово-хозяйственной деятельности Общества Общее собрание акционеров может назначить Аудитора. Аудитором Общества может быть гражданин или аудиторская организация, обладающие соответствующей лицензией. Аудитор осуществляет проверку финансово-хозяйственной деятельности Общества в соответствии с правовыми актами Российской Федерации на основании заключаемого между Обществом и Аудитором договора.</w:t>
      </w:r>
    </w:p>
    <w:p w:rsidR="00683631" w:rsidRDefault="00683631">
      <w:pPr>
        <w:pStyle w:val="ConsNormal"/>
        <w:widowControl/>
        <w:ind w:firstLine="0"/>
        <w:jc w:val="both"/>
        <w:rPr>
          <w:rFonts w:ascii="Times New Roman" w:hAnsi="Times New Roman" w:cs="Times New Roman"/>
          <w:sz w:val="26"/>
          <w:szCs w:val="26"/>
        </w:rPr>
      </w:pPr>
      <w:r>
        <w:rPr>
          <w:rFonts w:ascii="Times New Roman" w:hAnsi="Times New Roman" w:cs="Times New Roman"/>
          <w:sz w:val="26"/>
          <w:szCs w:val="26"/>
        </w:rPr>
        <w:tab/>
        <w:t>Аудитор Общества утверждается Общим собранием акционеров. Размер оплаты услуг Аудитора определяется Общим собранием акционеров.</w:t>
      </w:r>
    </w:p>
    <w:p w:rsidR="00683631" w:rsidRDefault="00683631">
      <w:pPr>
        <w:pStyle w:val="ConsNormal"/>
        <w:widowControl/>
        <w:ind w:firstLine="0"/>
        <w:jc w:val="both"/>
        <w:rPr>
          <w:rFonts w:cs="Times New Roman"/>
          <w:sz w:val="26"/>
          <w:szCs w:val="26"/>
        </w:rPr>
      </w:pPr>
      <w:r>
        <w:rPr>
          <w:rFonts w:ascii="Times New Roman" w:hAnsi="Times New Roman" w:cs="Times New Roman"/>
          <w:sz w:val="26"/>
          <w:szCs w:val="26"/>
        </w:rPr>
        <w:tab/>
        <w:t>По итогам проверки финансово-хозяйственной деятельности Ревизор или Аудитор Общества составляет заключение.</w:t>
      </w:r>
    </w:p>
    <w:p w:rsidR="00683631" w:rsidRDefault="00683631">
      <w:pPr>
        <w:autoSpaceDE w:val="0"/>
        <w:ind w:firstLine="720"/>
        <w:jc w:val="both"/>
        <w:rPr>
          <w:rFonts w:cs="Times New Roman"/>
          <w:sz w:val="26"/>
          <w:szCs w:val="26"/>
          <w:lang w:val="ru-RU"/>
        </w:rPr>
      </w:pPr>
    </w:p>
    <w:p w:rsidR="00683631" w:rsidRDefault="00683631">
      <w:pPr>
        <w:autoSpaceDE w:val="0"/>
        <w:ind w:firstLine="720"/>
        <w:jc w:val="both"/>
        <w:rPr>
          <w:lang w:val="ru-RU"/>
        </w:rPr>
      </w:pPr>
      <w:r>
        <w:rPr>
          <w:rFonts w:eastAsia="Times New Roman" w:cs="Times New Roman"/>
          <w:sz w:val="26"/>
          <w:szCs w:val="26"/>
          <w:lang w:val="ru-RU"/>
        </w:rPr>
        <w:t xml:space="preserve"> </w:t>
      </w:r>
      <w:bookmarkStart w:id="55" w:name="sub_10550"/>
      <w:r>
        <w:rPr>
          <w:rFonts w:eastAsia="Times New Roman" w:cs="Times New Roman"/>
          <w:b/>
          <w:bCs/>
          <w:color w:val="000080"/>
          <w:sz w:val="26"/>
          <w:szCs w:val="26"/>
          <w:lang w:val="ru-RU"/>
        </w:rPr>
        <w:t xml:space="preserve"> </w:t>
      </w:r>
      <w:r>
        <w:rPr>
          <w:b/>
          <w:bCs/>
          <w:color w:val="000080"/>
          <w:sz w:val="26"/>
          <w:szCs w:val="26"/>
          <w:lang w:val="ru-RU"/>
        </w:rPr>
        <w:t xml:space="preserve">5.5. Информация о лицах, входящих в состав органов </w:t>
      </w:r>
      <w:proofErr w:type="gramStart"/>
      <w:r>
        <w:rPr>
          <w:b/>
          <w:bCs/>
          <w:color w:val="000080"/>
          <w:sz w:val="26"/>
          <w:szCs w:val="26"/>
          <w:lang w:val="ru-RU"/>
        </w:rPr>
        <w:t>контроля за</w:t>
      </w:r>
      <w:proofErr w:type="gramEnd"/>
      <w:r>
        <w:rPr>
          <w:b/>
          <w:bCs/>
          <w:color w:val="000080"/>
          <w:sz w:val="26"/>
          <w:szCs w:val="26"/>
          <w:lang w:val="ru-RU"/>
        </w:rPr>
        <w:t xml:space="preserve"> финансово-хозяйственной деятельностью эмитента</w:t>
      </w:r>
    </w:p>
    <w:bookmarkEnd w:id="55"/>
    <w:p w:rsidR="00683631" w:rsidRDefault="00683631">
      <w:pPr>
        <w:autoSpaceDE w:val="0"/>
        <w:jc w:val="both"/>
        <w:rPr>
          <w:sz w:val="26"/>
          <w:szCs w:val="26"/>
          <w:lang w:val="ru-RU"/>
        </w:rPr>
      </w:pPr>
      <w:r>
        <w:rPr>
          <w:lang w:val="ru-RU"/>
        </w:rPr>
        <w:tab/>
      </w:r>
      <w:r>
        <w:rPr>
          <w:sz w:val="26"/>
          <w:szCs w:val="26"/>
          <w:lang w:val="ru-RU"/>
        </w:rPr>
        <w:t>Ревизором ОАО «Астраханский завод холодильного оборудования»   Толмачевой В.Г. Длительное время избиралась общим собранием ревизором общества.</w:t>
      </w:r>
    </w:p>
    <w:p w:rsidR="00683631" w:rsidRDefault="00683631">
      <w:pPr>
        <w:jc w:val="both"/>
        <w:rPr>
          <w:sz w:val="26"/>
          <w:szCs w:val="26"/>
          <w:lang w:val="ru-RU"/>
        </w:rPr>
      </w:pPr>
      <w:r>
        <w:rPr>
          <w:sz w:val="26"/>
          <w:szCs w:val="26"/>
          <w:lang w:val="ru-RU"/>
        </w:rPr>
        <w:tab/>
        <w:t xml:space="preserve">Толмачева Вера Григорьевна – 1949 г.р., русская. </w:t>
      </w:r>
    </w:p>
    <w:p w:rsidR="00683631" w:rsidRDefault="00683631">
      <w:pPr>
        <w:jc w:val="both"/>
        <w:rPr>
          <w:rFonts w:eastAsia="Times New Roman" w:cs="Times New Roman"/>
          <w:sz w:val="26"/>
          <w:szCs w:val="26"/>
          <w:lang w:val="ru-RU"/>
        </w:rPr>
      </w:pPr>
      <w:r>
        <w:rPr>
          <w:sz w:val="26"/>
          <w:szCs w:val="26"/>
          <w:lang w:val="ru-RU"/>
        </w:rPr>
        <w:tab/>
        <w:t xml:space="preserve">Семейное положение – </w:t>
      </w:r>
      <w:proofErr w:type="gramStart"/>
      <w:r>
        <w:rPr>
          <w:sz w:val="26"/>
          <w:szCs w:val="26"/>
          <w:lang w:val="ru-RU"/>
        </w:rPr>
        <w:t>разведена</w:t>
      </w:r>
      <w:proofErr w:type="gramEnd"/>
      <w:r>
        <w:rPr>
          <w:sz w:val="26"/>
          <w:szCs w:val="26"/>
          <w:lang w:val="ru-RU"/>
        </w:rPr>
        <w:t>. Имеет 2-х сыновей 1971 и 1978 г.р.</w:t>
      </w:r>
    </w:p>
    <w:p w:rsidR="00683631" w:rsidRDefault="00683631">
      <w:pPr>
        <w:jc w:val="both"/>
        <w:rPr>
          <w:sz w:val="26"/>
          <w:szCs w:val="26"/>
          <w:lang w:val="ru-RU"/>
        </w:rPr>
      </w:pPr>
      <w:r>
        <w:rPr>
          <w:rFonts w:eastAsia="Times New Roman" w:cs="Times New Roman"/>
          <w:sz w:val="26"/>
          <w:szCs w:val="26"/>
          <w:lang w:val="ru-RU"/>
        </w:rPr>
        <w:t xml:space="preserve"> </w:t>
      </w:r>
      <w:r>
        <w:rPr>
          <w:sz w:val="26"/>
          <w:szCs w:val="26"/>
          <w:lang w:val="ru-RU"/>
        </w:rPr>
        <w:tab/>
        <w:t xml:space="preserve">Образование – среднее. </w:t>
      </w:r>
    </w:p>
    <w:p w:rsidR="00683631" w:rsidRDefault="00683631">
      <w:pPr>
        <w:jc w:val="both"/>
        <w:rPr>
          <w:sz w:val="26"/>
          <w:szCs w:val="26"/>
          <w:lang w:val="ru-RU"/>
        </w:rPr>
      </w:pPr>
      <w:r>
        <w:rPr>
          <w:sz w:val="26"/>
          <w:szCs w:val="26"/>
          <w:lang w:val="ru-RU"/>
        </w:rPr>
        <w:tab/>
        <w:t xml:space="preserve">На заводе работает с 1989 года. </w:t>
      </w:r>
    </w:p>
    <w:p w:rsidR="00683631" w:rsidRDefault="00683631">
      <w:pPr>
        <w:jc w:val="both"/>
        <w:rPr>
          <w:sz w:val="26"/>
          <w:szCs w:val="26"/>
          <w:lang w:val="ru-RU"/>
        </w:rPr>
      </w:pPr>
      <w:r>
        <w:rPr>
          <w:sz w:val="26"/>
          <w:szCs w:val="26"/>
          <w:lang w:val="ru-RU"/>
        </w:rPr>
        <w:tab/>
        <w:t>С 13.01.2003г. занимает должность начальника службы охраны ОАО «АЗХО».</w:t>
      </w:r>
    </w:p>
    <w:p w:rsidR="00683631" w:rsidRDefault="00683631">
      <w:pPr>
        <w:jc w:val="both"/>
        <w:rPr>
          <w:sz w:val="26"/>
          <w:szCs w:val="26"/>
          <w:lang w:val="ru-RU"/>
        </w:rPr>
      </w:pPr>
      <w:r>
        <w:rPr>
          <w:sz w:val="26"/>
          <w:szCs w:val="26"/>
          <w:lang w:val="ru-RU"/>
        </w:rPr>
        <w:tab/>
        <w:t>Ревизору общества принадлежит 92 обыкновенных именных акций эмитента.</w:t>
      </w:r>
    </w:p>
    <w:p w:rsidR="00683631" w:rsidRDefault="00683631">
      <w:pPr>
        <w:autoSpaceDE w:val="0"/>
        <w:jc w:val="both"/>
        <w:rPr>
          <w:sz w:val="26"/>
          <w:szCs w:val="26"/>
          <w:lang w:val="ru-RU"/>
        </w:rPr>
      </w:pPr>
      <w:r>
        <w:rPr>
          <w:sz w:val="26"/>
          <w:szCs w:val="26"/>
          <w:lang w:val="ru-RU"/>
        </w:rPr>
        <w:tab/>
        <w:t>Ревизор долю в уставном (складочном) капитале (паевом фонде) дочерних и зависимых обществ эмитента не имеет.</w:t>
      </w:r>
    </w:p>
    <w:p w:rsidR="00683631" w:rsidRDefault="00683631">
      <w:pPr>
        <w:autoSpaceDE w:val="0"/>
        <w:jc w:val="both"/>
        <w:rPr>
          <w:sz w:val="26"/>
          <w:szCs w:val="26"/>
          <w:lang w:val="ru-RU"/>
        </w:rPr>
      </w:pPr>
      <w:r>
        <w:rPr>
          <w:sz w:val="26"/>
          <w:szCs w:val="26"/>
          <w:lang w:val="ru-RU"/>
        </w:rPr>
        <w:tab/>
        <w:t xml:space="preserve">Родственных связей между ревизором Общества и  членами совета директоров (наблюдательного совета) эмитента, </w:t>
      </w:r>
      <w:proofErr w:type="gramStart"/>
      <w:r>
        <w:rPr>
          <w:sz w:val="26"/>
          <w:szCs w:val="26"/>
          <w:lang w:val="ru-RU"/>
        </w:rPr>
        <w:t>лицом, занимающим должность единоличного исполнительного органа эмитента не имеет</w:t>
      </w:r>
      <w:proofErr w:type="gramEnd"/>
      <w:r>
        <w:rPr>
          <w:sz w:val="26"/>
          <w:szCs w:val="26"/>
          <w:lang w:val="ru-RU"/>
        </w:rPr>
        <w:t>.</w:t>
      </w:r>
    </w:p>
    <w:p w:rsidR="00683631" w:rsidRDefault="00683631">
      <w:pPr>
        <w:autoSpaceDE w:val="0"/>
        <w:jc w:val="both"/>
        <w:rPr>
          <w:rFonts w:eastAsia="Times New Roman" w:cs="Times New Roman"/>
          <w:sz w:val="26"/>
          <w:szCs w:val="26"/>
          <w:lang w:val="ru-RU"/>
        </w:rPr>
      </w:pPr>
      <w:r>
        <w:rPr>
          <w:sz w:val="26"/>
          <w:szCs w:val="26"/>
          <w:lang w:val="ru-RU"/>
        </w:rPr>
        <w:tab/>
        <w:t>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ревизор не привлекался.</w:t>
      </w:r>
    </w:p>
    <w:p w:rsidR="00683631" w:rsidRDefault="00683631">
      <w:pPr>
        <w:autoSpaceDE w:val="0"/>
        <w:ind w:firstLine="720"/>
        <w:jc w:val="both"/>
        <w:rPr>
          <w:rFonts w:eastAsia="Times New Roman" w:cs="Times New Roman"/>
          <w:b/>
          <w:bCs/>
          <w:color w:val="000080"/>
          <w:sz w:val="26"/>
          <w:szCs w:val="26"/>
          <w:lang w:val="ru-RU"/>
        </w:rPr>
      </w:pPr>
      <w:r>
        <w:rPr>
          <w:rFonts w:eastAsia="Times New Roman" w:cs="Times New Roman"/>
          <w:sz w:val="26"/>
          <w:szCs w:val="26"/>
          <w:lang w:val="ru-RU"/>
        </w:rPr>
        <w:t xml:space="preserve">  </w:t>
      </w:r>
    </w:p>
    <w:p w:rsidR="00683631" w:rsidRDefault="00683631">
      <w:pPr>
        <w:autoSpaceDE w:val="0"/>
        <w:spacing w:before="108" w:after="108"/>
        <w:jc w:val="center"/>
        <w:rPr>
          <w:rFonts w:eastAsia="Times New Roman" w:cs="Times New Roman"/>
          <w:sz w:val="26"/>
          <w:szCs w:val="26"/>
          <w:lang w:val="ru-RU"/>
        </w:rPr>
      </w:pPr>
      <w:bookmarkStart w:id="56" w:name="sub_10560"/>
      <w:r>
        <w:rPr>
          <w:rFonts w:eastAsia="Times New Roman" w:cs="Times New Roman"/>
          <w:b/>
          <w:bCs/>
          <w:color w:val="000080"/>
          <w:sz w:val="26"/>
          <w:szCs w:val="26"/>
          <w:lang w:val="ru-RU"/>
        </w:rPr>
        <w:t xml:space="preserve"> </w:t>
      </w:r>
      <w:r>
        <w:rPr>
          <w:b/>
          <w:bCs/>
          <w:color w:val="000080"/>
          <w:sz w:val="26"/>
          <w:szCs w:val="26"/>
          <w:lang w:val="ru-RU"/>
        </w:rPr>
        <w:t xml:space="preserve">5.6. Сведения о размере вознаграждения, льгот и/или компенсации расходов по органу </w:t>
      </w:r>
      <w:proofErr w:type="gramStart"/>
      <w:r>
        <w:rPr>
          <w:b/>
          <w:bCs/>
          <w:color w:val="000080"/>
          <w:sz w:val="26"/>
          <w:szCs w:val="26"/>
          <w:lang w:val="ru-RU"/>
        </w:rPr>
        <w:t>контроля за</w:t>
      </w:r>
      <w:proofErr w:type="gramEnd"/>
      <w:r>
        <w:rPr>
          <w:b/>
          <w:bCs/>
          <w:color w:val="000080"/>
          <w:sz w:val="26"/>
          <w:szCs w:val="26"/>
          <w:lang w:val="ru-RU"/>
        </w:rPr>
        <w:t xml:space="preserve"> финансово-хозяйственной деятельностью эмитента</w:t>
      </w:r>
    </w:p>
    <w:bookmarkEnd w:id="56"/>
    <w:p w:rsidR="00683631" w:rsidRDefault="00683631">
      <w:pPr>
        <w:autoSpaceDE w:val="0"/>
        <w:ind w:firstLine="720"/>
        <w:jc w:val="both"/>
        <w:rPr>
          <w:sz w:val="26"/>
          <w:szCs w:val="26"/>
          <w:lang w:val="ru-RU"/>
        </w:rPr>
      </w:pPr>
      <w:r>
        <w:rPr>
          <w:rFonts w:eastAsia="Times New Roman" w:cs="Times New Roman"/>
          <w:sz w:val="26"/>
          <w:szCs w:val="26"/>
          <w:lang w:val="ru-RU"/>
        </w:rPr>
        <w:t xml:space="preserve"> </w:t>
      </w:r>
      <w:r>
        <w:rPr>
          <w:sz w:val="26"/>
          <w:szCs w:val="26"/>
          <w:lang w:val="ru-RU"/>
        </w:rPr>
        <w:tab/>
        <w:t xml:space="preserve">Ввиду незначительной суммы прибыли, полученной по результатам года вознаграждений, льгот и/или компенсации расходов по каждому органу </w:t>
      </w:r>
      <w:proofErr w:type="gramStart"/>
      <w:r>
        <w:rPr>
          <w:sz w:val="26"/>
          <w:szCs w:val="26"/>
          <w:lang w:val="ru-RU"/>
        </w:rPr>
        <w:t>контроля за</w:t>
      </w:r>
      <w:proofErr w:type="gramEnd"/>
      <w:r>
        <w:rPr>
          <w:sz w:val="26"/>
          <w:szCs w:val="26"/>
          <w:lang w:val="ru-RU"/>
        </w:rPr>
        <w:t xml:space="preserve"> финансово-хозяйственной деятельностью эмитентом не производились.</w:t>
      </w:r>
    </w:p>
    <w:p w:rsidR="00683631" w:rsidRDefault="00683631">
      <w:pPr>
        <w:autoSpaceDE w:val="0"/>
        <w:ind w:firstLine="720"/>
        <w:jc w:val="both"/>
        <w:rPr>
          <w:sz w:val="26"/>
          <w:szCs w:val="26"/>
          <w:lang w:val="ru-RU"/>
        </w:rPr>
      </w:pPr>
    </w:p>
    <w:p w:rsidR="00683631" w:rsidRDefault="00683631">
      <w:pPr>
        <w:autoSpaceDE w:val="0"/>
        <w:ind w:firstLine="720"/>
        <w:jc w:val="both"/>
        <w:rPr>
          <w:b/>
          <w:bCs/>
          <w:color w:val="000080"/>
          <w:sz w:val="26"/>
          <w:szCs w:val="26"/>
          <w:lang w:val="ru-RU"/>
        </w:rPr>
      </w:pPr>
      <w:bookmarkStart w:id="57" w:name="sub_10570"/>
      <w:r>
        <w:rPr>
          <w:rFonts w:eastAsia="Times New Roman" w:cs="Times New Roman"/>
          <w:b/>
          <w:bCs/>
          <w:color w:val="000080"/>
          <w:sz w:val="26"/>
          <w:szCs w:val="26"/>
          <w:lang w:val="ru-RU"/>
        </w:rPr>
        <w:lastRenderedPageBreak/>
        <w:t xml:space="preserve"> </w:t>
      </w:r>
      <w:r>
        <w:rPr>
          <w:b/>
          <w:bCs/>
          <w:color w:val="000080"/>
          <w:sz w:val="26"/>
          <w:szCs w:val="26"/>
          <w:lang w:val="ru-RU"/>
        </w:rPr>
        <w:t>5.7. Данные о численности и обобщенные данные об образовании и о составе сотрудников (работников) эмитента, а также об изменении численности сотрудников (работников) эмитента</w:t>
      </w:r>
    </w:p>
    <w:p w:rsidR="00683631" w:rsidRDefault="00683631">
      <w:pPr>
        <w:autoSpaceDE w:val="0"/>
        <w:ind w:firstLine="720"/>
        <w:jc w:val="both"/>
        <w:rPr>
          <w:b/>
          <w:bCs/>
          <w:color w:val="000080"/>
          <w:sz w:val="26"/>
          <w:szCs w:val="26"/>
          <w:lang w:val="ru-RU"/>
        </w:rPr>
      </w:pPr>
    </w:p>
    <w:tbl>
      <w:tblPr>
        <w:tblW w:w="0" w:type="auto"/>
        <w:tblInd w:w="108" w:type="dxa"/>
        <w:tblLayout w:type="fixed"/>
        <w:tblLook w:val="0000" w:firstRow="0" w:lastRow="0" w:firstColumn="0" w:lastColumn="0" w:noHBand="0" w:noVBand="0"/>
      </w:tblPr>
      <w:tblGrid>
        <w:gridCol w:w="3441"/>
        <w:gridCol w:w="3983"/>
      </w:tblGrid>
      <w:tr w:rsidR="00683631">
        <w:tc>
          <w:tcPr>
            <w:tcW w:w="3441"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center"/>
            </w:pPr>
            <w:proofErr w:type="spellStart"/>
            <w:r>
              <w:t>Наименование</w:t>
            </w:r>
            <w:proofErr w:type="spellEnd"/>
            <w:r>
              <w:t xml:space="preserve"> </w:t>
            </w:r>
            <w:proofErr w:type="spellStart"/>
            <w:r>
              <w:t>показателя</w:t>
            </w:r>
            <w:proofErr w:type="spellEnd"/>
          </w:p>
        </w:tc>
        <w:tc>
          <w:tcPr>
            <w:tcW w:w="3983"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761EC2">
            <w:pPr>
              <w:autoSpaceDE w:val="0"/>
              <w:snapToGrid w:val="0"/>
              <w:jc w:val="center"/>
            </w:pPr>
            <w:r>
              <w:rPr>
                <w:lang w:val="ru-RU"/>
              </w:rPr>
              <w:t>2</w:t>
            </w:r>
            <w:r w:rsidR="00683631">
              <w:rPr>
                <w:lang w:val="ru-RU"/>
              </w:rPr>
              <w:t xml:space="preserve"> кв.2017г.</w:t>
            </w:r>
          </w:p>
        </w:tc>
      </w:tr>
      <w:tr w:rsidR="00683631">
        <w:tc>
          <w:tcPr>
            <w:tcW w:w="3441"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both"/>
            </w:pPr>
            <w:r>
              <w:rPr>
                <w:lang w:val="ru-RU"/>
              </w:rPr>
              <w:t>Средняя численность работников, чел.</w:t>
            </w:r>
          </w:p>
        </w:tc>
        <w:tc>
          <w:tcPr>
            <w:tcW w:w="3983" w:type="dxa"/>
            <w:tcBorders>
              <w:top w:val="single" w:sz="1" w:space="0" w:color="000000"/>
              <w:left w:val="single" w:sz="1" w:space="0" w:color="000000"/>
              <w:bottom w:val="single" w:sz="1" w:space="0" w:color="000000"/>
              <w:right w:val="single" w:sz="1" w:space="0" w:color="000000"/>
            </w:tcBorders>
            <w:shd w:val="clear" w:color="auto" w:fill="auto"/>
          </w:tcPr>
          <w:p w:rsidR="00683631" w:rsidRPr="00761EC2" w:rsidRDefault="00761EC2">
            <w:pPr>
              <w:autoSpaceDE w:val="0"/>
              <w:snapToGrid w:val="0"/>
              <w:jc w:val="both"/>
              <w:rPr>
                <w:lang w:val="ru-RU"/>
              </w:rPr>
            </w:pPr>
            <w:r>
              <w:rPr>
                <w:lang w:val="ru-RU"/>
              </w:rPr>
              <w:t>71</w:t>
            </w:r>
          </w:p>
        </w:tc>
      </w:tr>
      <w:tr w:rsidR="00683631">
        <w:tc>
          <w:tcPr>
            <w:tcW w:w="3441"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r>
              <w:rPr>
                <w:lang w:val="ru-RU"/>
              </w:rPr>
              <w:t>Фонд начисленной заработной платы работников за отчетный период, руб.</w:t>
            </w:r>
          </w:p>
        </w:tc>
        <w:tc>
          <w:tcPr>
            <w:tcW w:w="3983"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761EC2">
            <w:pPr>
              <w:autoSpaceDE w:val="0"/>
              <w:snapToGrid w:val="0"/>
              <w:jc w:val="both"/>
            </w:pPr>
            <w:r>
              <w:rPr>
                <w:lang w:val="ru-RU"/>
              </w:rPr>
              <w:t>4989000</w:t>
            </w:r>
          </w:p>
        </w:tc>
      </w:tr>
      <w:tr w:rsidR="00683631">
        <w:tc>
          <w:tcPr>
            <w:tcW w:w="3441"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r>
              <w:rPr>
                <w:lang w:val="ru-RU"/>
              </w:rPr>
              <w:t>Выплаты социального характера работников за отчетный период, руб.</w:t>
            </w:r>
          </w:p>
        </w:tc>
        <w:tc>
          <w:tcPr>
            <w:tcW w:w="3983"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761EC2">
            <w:pPr>
              <w:autoSpaceDE w:val="0"/>
              <w:snapToGrid w:val="0"/>
              <w:jc w:val="both"/>
            </w:pPr>
            <w:r>
              <w:rPr>
                <w:lang w:val="ru-RU"/>
              </w:rPr>
              <w:t>10100</w:t>
            </w:r>
          </w:p>
        </w:tc>
      </w:tr>
    </w:tbl>
    <w:bookmarkEnd w:id="57"/>
    <w:p w:rsidR="00683631" w:rsidRDefault="00683631">
      <w:pPr>
        <w:autoSpaceDE w:val="0"/>
        <w:ind w:firstLine="720"/>
        <w:jc w:val="both"/>
        <w:rPr>
          <w:sz w:val="26"/>
          <w:szCs w:val="26"/>
          <w:lang w:val="ru-RU"/>
        </w:rPr>
      </w:pPr>
      <w:r>
        <w:rPr>
          <w:sz w:val="26"/>
          <w:szCs w:val="26"/>
          <w:lang w:val="ru-RU"/>
        </w:rPr>
        <w:t>Сотрудников, оказывающих существенное влияние на финансово-хозяйственную деятельность эмитента (ключевые сотрудники), не имеется.</w:t>
      </w:r>
    </w:p>
    <w:p w:rsidR="00683631" w:rsidRDefault="00683631">
      <w:pPr>
        <w:autoSpaceDE w:val="0"/>
        <w:ind w:firstLine="720"/>
        <w:jc w:val="both"/>
        <w:rPr>
          <w:rFonts w:eastAsia="Times New Roman" w:cs="Times New Roman"/>
          <w:b/>
          <w:bCs/>
          <w:color w:val="000080"/>
          <w:sz w:val="26"/>
          <w:szCs w:val="26"/>
          <w:lang w:val="ru-RU"/>
        </w:rPr>
      </w:pPr>
      <w:r>
        <w:rPr>
          <w:sz w:val="26"/>
          <w:szCs w:val="26"/>
          <w:lang w:val="ru-RU"/>
        </w:rPr>
        <w:t>Профсоюзный орган отсутствует.</w:t>
      </w:r>
    </w:p>
    <w:p w:rsidR="00683631" w:rsidRDefault="00683631">
      <w:pPr>
        <w:autoSpaceDE w:val="0"/>
        <w:spacing w:before="108" w:after="108"/>
        <w:jc w:val="center"/>
        <w:rPr>
          <w:sz w:val="26"/>
          <w:szCs w:val="26"/>
          <w:lang w:val="ru-RU"/>
        </w:rPr>
      </w:pPr>
      <w:bookmarkStart w:id="58" w:name="sub_10580"/>
      <w:r>
        <w:rPr>
          <w:rFonts w:eastAsia="Times New Roman" w:cs="Times New Roman"/>
          <w:b/>
          <w:bCs/>
          <w:color w:val="000080"/>
          <w:sz w:val="26"/>
          <w:szCs w:val="26"/>
          <w:lang w:val="ru-RU"/>
        </w:rPr>
        <w:t xml:space="preserve"> </w:t>
      </w:r>
      <w:r>
        <w:rPr>
          <w:b/>
          <w:bCs/>
          <w:color w:val="000080"/>
          <w:sz w:val="26"/>
          <w:szCs w:val="26"/>
          <w:lang w:val="ru-RU"/>
        </w:rPr>
        <w:t>5.8. Сведения о любых обязательствах эмитента перед сотрудниками (работниками), касающихся возможности их участия в уставном (складочном) капитале (паевом фонде) эмитент</w:t>
      </w:r>
    </w:p>
    <w:bookmarkEnd w:id="58"/>
    <w:p w:rsidR="00683631" w:rsidRDefault="00683631">
      <w:pPr>
        <w:autoSpaceDE w:val="0"/>
        <w:jc w:val="both"/>
        <w:rPr>
          <w:sz w:val="26"/>
          <w:szCs w:val="26"/>
          <w:lang w:val="ru-RU"/>
        </w:rPr>
      </w:pPr>
      <w:r>
        <w:rPr>
          <w:sz w:val="26"/>
          <w:szCs w:val="26"/>
          <w:lang w:val="ru-RU"/>
        </w:rPr>
        <w:tab/>
        <w:t>Эмитент не имеет обязательств перед сотрудниками, касающихся возможности их участия в уставном капитале.</w:t>
      </w:r>
    </w:p>
    <w:p w:rsidR="00683631" w:rsidRDefault="00683631">
      <w:pPr>
        <w:autoSpaceDE w:val="0"/>
        <w:jc w:val="both"/>
        <w:rPr>
          <w:sz w:val="26"/>
          <w:szCs w:val="26"/>
          <w:lang w:val="ru-RU"/>
        </w:rPr>
      </w:pPr>
      <w:r>
        <w:rPr>
          <w:sz w:val="26"/>
          <w:szCs w:val="26"/>
          <w:lang w:val="ru-RU"/>
        </w:rPr>
        <w:tab/>
      </w:r>
      <w:proofErr w:type="gramStart"/>
      <w:r>
        <w:rPr>
          <w:sz w:val="26"/>
          <w:szCs w:val="26"/>
          <w:lang w:val="ru-RU"/>
        </w:rPr>
        <w:t>Соглашения или обязательства эмитента, касающиеся возможности участия сотрудников (работников) эмитента в его уставном (складочном) капитале (паевом фонде), указываются такие соглашения или обязательства, а также доля участия в уставном (складочном) капитале (паевом фонде) эмитента (количество обыкновенных акций эмитента - акционерного общества), которая может быть приобретена (которое может быть приобретено по таким соглашениям или обязательствам сотрудниками (работниками) эмитента) отсутствуют.</w:t>
      </w:r>
      <w:proofErr w:type="gramEnd"/>
    </w:p>
    <w:p w:rsidR="00683631" w:rsidRDefault="00683631">
      <w:pPr>
        <w:autoSpaceDE w:val="0"/>
        <w:jc w:val="both"/>
        <w:rPr>
          <w:sz w:val="26"/>
          <w:szCs w:val="26"/>
          <w:lang w:val="ru-RU"/>
        </w:rPr>
      </w:pPr>
    </w:p>
    <w:p w:rsidR="00683631" w:rsidRDefault="00683631">
      <w:pPr>
        <w:autoSpaceDE w:val="0"/>
        <w:ind w:firstLine="720"/>
        <w:jc w:val="both"/>
        <w:rPr>
          <w:rFonts w:eastAsia="Times New Roman" w:cs="Times New Roman"/>
          <w:sz w:val="26"/>
          <w:szCs w:val="26"/>
          <w:lang w:val="ru-RU"/>
        </w:rPr>
      </w:pPr>
      <w:bookmarkStart w:id="59" w:name="sub_10600"/>
      <w:r>
        <w:rPr>
          <w:rFonts w:eastAsia="Times New Roman" w:cs="Times New Roman"/>
          <w:b/>
          <w:bCs/>
          <w:color w:val="000080"/>
          <w:sz w:val="26"/>
          <w:szCs w:val="26"/>
          <w:lang w:val="ru-RU"/>
        </w:rPr>
        <w:t xml:space="preserve"> </w:t>
      </w:r>
      <w:r>
        <w:rPr>
          <w:b/>
          <w:bCs/>
          <w:color w:val="000080"/>
          <w:sz w:val="26"/>
          <w:szCs w:val="26"/>
        </w:rPr>
        <w:t>VI</w:t>
      </w:r>
      <w:r>
        <w:rPr>
          <w:b/>
          <w:bCs/>
          <w:color w:val="000080"/>
          <w:sz w:val="26"/>
          <w:szCs w:val="26"/>
          <w:lang w:val="ru-RU"/>
        </w:rPr>
        <w:t>. Сведения об участниках (акционерах) эмитента и о совершенных эмитентом сделках, в совершении которых имелась заинтересованность</w:t>
      </w:r>
    </w:p>
    <w:bookmarkEnd w:id="59"/>
    <w:p w:rsidR="00683631" w:rsidRDefault="00683631">
      <w:pPr>
        <w:autoSpaceDE w:val="0"/>
        <w:ind w:firstLine="720"/>
        <w:jc w:val="both"/>
        <w:rPr>
          <w:rFonts w:eastAsia="Times New Roman" w:cs="Times New Roman"/>
          <w:sz w:val="26"/>
          <w:szCs w:val="26"/>
          <w:lang w:val="ru-RU"/>
        </w:rPr>
      </w:pPr>
      <w:r>
        <w:rPr>
          <w:rFonts w:eastAsia="Times New Roman" w:cs="Times New Roman"/>
          <w:sz w:val="26"/>
          <w:szCs w:val="26"/>
          <w:lang w:val="ru-RU"/>
        </w:rPr>
        <w:t xml:space="preserve"> </w:t>
      </w:r>
      <w:bookmarkStart w:id="60" w:name="sub_10610"/>
      <w:r>
        <w:rPr>
          <w:rFonts w:eastAsia="Times New Roman" w:cs="Times New Roman"/>
          <w:b/>
          <w:bCs/>
          <w:color w:val="000080"/>
          <w:sz w:val="26"/>
          <w:szCs w:val="26"/>
          <w:lang w:val="ru-RU"/>
        </w:rPr>
        <w:t xml:space="preserve"> </w:t>
      </w:r>
      <w:r>
        <w:rPr>
          <w:b/>
          <w:bCs/>
          <w:color w:val="000080"/>
          <w:sz w:val="26"/>
          <w:szCs w:val="26"/>
          <w:lang w:val="ru-RU"/>
        </w:rPr>
        <w:t>6.1. Сведения об общем количестве акционеров (участников) эмитента</w:t>
      </w:r>
    </w:p>
    <w:bookmarkEnd w:id="60"/>
    <w:p w:rsidR="00683631" w:rsidRDefault="00683631">
      <w:pPr>
        <w:tabs>
          <w:tab w:val="left" w:pos="8628"/>
        </w:tabs>
        <w:autoSpaceDE w:val="0"/>
        <w:ind w:firstLine="720"/>
        <w:jc w:val="both"/>
        <w:rPr>
          <w:sz w:val="26"/>
          <w:szCs w:val="26"/>
          <w:lang w:val="ru-RU"/>
        </w:rPr>
      </w:pPr>
      <w:r>
        <w:rPr>
          <w:rFonts w:eastAsia="Times New Roman" w:cs="Times New Roman"/>
          <w:sz w:val="26"/>
          <w:szCs w:val="26"/>
          <w:lang w:val="ru-RU"/>
        </w:rPr>
        <w:t xml:space="preserve">  Общее количество лиц с ненулевыми остатками на лицевых счетах, зарегистрированных в реестре акционеров эмитента на дату окончания последнего отчетного квартала -  855.</w:t>
      </w:r>
    </w:p>
    <w:p w:rsidR="00683631" w:rsidRDefault="00683631">
      <w:pPr>
        <w:tabs>
          <w:tab w:val="left" w:pos="8628"/>
        </w:tabs>
        <w:autoSpaceDE w:val="0"/>
        <w:ind w:firstLine="720"/>
        <w:jc w:val="both"/>
        <w:rPr>
          <w:rFonts w:eastAsia="Times New Roman" w:cs="Times New Roman"/>
          <w:sz w:val="26"/>
          <w:szCs w:val="26"/>
          <w:lang w:val="ru-RU"/>
        </w:rPr>
      </w:pPr>
      <w:r>
        <w:rPr>
          <w:sz w:val="26"/>
          <w:szCs w:val="26"/>
          <w:lang w:val="ru-RU"/>
        </w:rPr>
        <w:t>Общее количество номинальных держателей акций эмитента – 1.</w:t>
      </w:r>
    </w:p>
    <w:p w:rsidR="00683631" w:rsidRDefault="00683631">
      <w:pPr>
        <w:tabs>
          <w:tab w:val="left" w:pos="8628"/>
        </w:tabs>
        <w:autoSpaceDE w:val="0"/>
        <w:ind w:firstLine="720"/>
        <w:jc w:val="both"/>
        <w:rPr>
          <w:rFonts w:eastAsia="Times New Roman" w:cs="Times New Roman"/>
          <w:b/>
          <w:bCs/>
          <w:color w:val="000080"/>
          <w:sz w:val="26"/>
          <w:szCs w:val="26"/>
          <w:lang w:val="ru-RU"/>
        </w:rPr>
      </w:pPr>
      <w:proofErr w:type="gramStart"/>
      <w:r>
        <w:rPr>
          <w:rFonts w:eastAsia="Times New Roman" w:cs="Times New Roman"/>
          <w:sz w:val="26"/>
          <w:szCs w:val="26"/>
          <w:lang w:val="ru-RU"/>
        </w:rPr>
        <w:t>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 с указанием категорий (типов) акций эмитента, владельцы которых подлежали</w:t>
      </w:r>
      <w:proofErr w:type="gramEnd"/>
      <w:r>
        <w:rPr>
          <w:rFonts w:eastAsia="Times New Roman" w:cs="Times New Roman"/>
          <w:sz w:val="26"/>
          <w:szCs w:val="26"/>
          <w:lang w:val="ru-RU"/>
        </w:rPr>
        <w:t xml:space="preserve"> включению в такой список, и даты составления такого списка - отсутствует.</w:t>
      </w:r>
      <w:r>
        <w:rPr>
          <w:sz w:val="26"/>
          <w:szCs w:val="26"/>
          <w:lang w:val="ru-RU"/>
        </w:rPr>
        <w:tab/>
      </w:r>
    </w:p>
    <w:p w:rsidR="00683631" w:rsidRDefault="00683631">
      <w:pPr>
        <w:autoSpaceDE w:val="0"/>
        <w:spacing w:before="108" w:after="108"/>
        <w:jc w:val="center"/>
        <w:rPr>
          <w:rFonts w:eastAsia="Times New Roman" w:cs="Times New Roman"/>
          <w:sz w:val="26"/>
          <w:szCs w:val="26"/>
          <w:lang w:val="ru-RU"/>
        </w:rPr>
      </w:pPr>
      <w:bookmarkStart w:id="61" w:name="sub_10620"/>
      <w:r>
        <w:rPr>
          <w:rFonts w:eastAsia="Times New Roman" w:cs="Times New Roman"/>
          <w:b/>
          <w:bCs/>
          <w:color w:val="000080"/>
          <w:sz w:val="26"/>
          <w:szCs w:val="26"/>
          <w:lang w:val="ru-RU"/>
        </w:rPr>
        <w:t xml:space="preserve"> </w:t>
      </w:r>
      <w:r>
        <w:rPr>
          <w:b/>
          <w:bCs/>
          <w:color w:val="000080"/>
          <w:sz w:val="26"/>
          <w:szCs w:val="26"/>
          <w:lang w:val="ru-RU"/>
        </w:rPr>
        <w:t xml:space="preserve">6.2. </w:t>
      </w:r>
      <w:proofErr w:type="gramStart"/>
      <w:r>
        <w:rPr>
          <w:b/>
          <w:bCs/>
          <w:color w:val="000080"/>
          <w:sz w:val="26"/>
          <w:szCs w:val="26"/>
          <w:lang w:val="ru-RU"/>
        </w:rPr>
        <w:t xml:space="preserve">Сведения об участниках (акционерах) эмитента, владеющих не менее чем 5 процентами его уставного (складочного) капитала (паевого фонда) или не менее чем 5 процентами его обыкновенных акций, а также сведения об участниках (акционерах) таких лиц, владеющих не менее чем 20 процентами уставного </w:t>
      </w:r>
      <w:r>
        <w:rPr>
          <w:b/>
          <w:bCs/>
          <w:color w:val="000080"/>
          <w:sz w:val="26"/>
          <w:szCs w:val="26"/>
          <w:lang w:val="ru-RU"/>
        </w:rPr>
        <w:lastRenderedPageBreak/>
        <w:t>(складочного) капитала (паевого фонда) или не менее чем 20 процентами их обыкновенных акций</w:t>
      </w:r>
      <w:proofErr w:type="gramEnd"/>
    </w:p>
    <w:bookmarkEnd w:id="61"/>
    <w:p w:rsidR="00683631" w:rsidRDefault="00683631">
      <w:pPr>
        <w:autoSpaceDE w:val="0"/>
        <w:ind w:firstLine="720"/>
        <w:jc w:val="both"/>
        <w:rPr>
          <w:sz w:val="26"/>
          <w:szCs w:val="26"/>
          <w:lang w:val="ru-RU"/>
        </w:rPr>
      </w:pPr>
      <w:r>
        <w:rPr>
          <w:rFonts w:eastAsia="Times New Roman" w:cs="Times New Roman"/>
          <w:sz w:val="26"/>
          <w:szCs w:val="26"/>
          <w:lang w:val="ru-RU"/>
        </w:rPr>
        <w:t xml:space="preserve"> </w:t>
      </w:r>
      <w:r>
        <w:rPr>
          <w:sz w:val="26"/>
          <w:szCs w:val="26"/>
          <w:lang w:val="ru-RU"/>
        </w:rPr>
        <w:t xml:space="preserve">ЗАО </w:t>
      </w:r>
      <w:proofErr w:type="gramStart"/>
      <w:r>
        <w:rPr>
          <w:sz w:val="26"/>
          <w:szCs w:val="26"/>
          <w:lang w:val="ru-RU"/>
        </w:rPr>
        <w:t>Производственное-коммерческое</w:t>
      </w:r>
      <w:proofErr w:type="gramEnd"/>
      <w:r>
        <w:rPr>
          <w:sz w:val="26"/>
          <w:szCs w:val="26"/>
          <w:lang w:val="ru-RU"/>
        </w:rPr>
        <w:t xml:space="preserve"> предприятие ЮСИ», 414045, г. Астрахань, ул. </w:t>
      </w:r>
      <w:proofErr w:type="spellStart"/>
      <w:r>
        <w:rPr>
          <w:sz w:val="26"/>
          <w:szCs w:val="26"/>
          <w:lang w:val="ru-RU"/>
        </w:rPr>
        <w:t>Бресткая</w:t>
      </w:r>
      <w:proofErr w:type="spellEnd"/>
      <w:r>
        <w:rPr>
          <w:sz w:val="26"/>
          <w:szCs w:val="26"/>
          <w:lang w:val="ru-RU"/>
        </w:rPr>
        <w:t>, 9, количество акций 6964, доля принадлежащих лицу обыкновенных именных акций в акционерном обществе 6,18%</w:t>
      </w:r>
    </w:p>
    <w:p w:rsidR="00683631" w:rsidRDefault="00683631">
      <w:pPr>
        <w:autoSpaceDE w:val="0"/>
        <w:ind w:firstLine="720"/>
        <w:jc w:val="both"/>
        <w:rPr>
          <w:sz w:val="26"/>
          <w:szCs w:val="26"/>
          <w:lang w:val="ru-RU"/>
        </w:rPr>
      </w:pPr>
      <w:proofErr w:type="spellStart"/>
      <w:r>
        <w:rPr>
          <w:sz w:val="26"/>
          <w:szCs w:val="26"/>
          <w:lang w:val="ru-RU"/>
        </w:rPr>
        <w:t>Варжин</w:t>
      </w:r>
      <w:proofErr w:type="spellEnd"/>
      <w:r>
        <w:rPr>
          <w:sz w:val="26"/>
          <w:szCs w:val="26"/>
          <w:lang w:val="ru-RU"/>
        </w:rPr>
        <w:t xml:space="preserve"> Александр Дмитриевич, г. Астрахань, ул. Советская, д. 25, кв. 11, количество акций 9581, доля принадлежащих лицу обыкновенных именных акций в акционерном обществе 8,5%</w:t>
      </w:r>
    </w:p>
    <w:p w:rsidR="00683631" w:rsidRDefault="00683631">
      <w:pPr>
        <w:autoSpaceDE w:val="0"/>
        <w:ind w:firstLine="720"/>
        <w:jc w:val="both"/>
        <w:rPr>
          <w:lang w:val="ru-RU"/>
        </w:rPr>
      </w:pPr>
      <w:r>
        <w:rPr>
          <w:sz w:val="26"/>
          <w:szCs w:val="26"/>
          <w:lang w:val="ru-RU"/>
        </w:rPr>
        <w:t>Морозов Юрий Федорович, г. Астрахань, ул. Моздокская, д. 56, кв. 41,количество акций 8718, доля принадлежащих лицу обыкновенных именных акций в акционерном обществе 7,74%</w:t>
      </w:r>
    </w:p>
    <w:p w:rsidR="00683631" w:rsidRDefault="00683631">
      <w:pPr>
        <w:autoSpaceDE w:val="0"/>
        <w:ind w:firstLine="720"/>
        <w:jc w:val="both"/>
        <w:rPr>
          <w:sz w:val="26"/>
          <w:szCs w:val="26"/>
          <w:lang w:val="ru-RU"/>
        </w:rPr>
      </w:pPr>
      <w:proofErr w:type="spellStart"/>
      <w:r>
        <w:rPr>
          <w:lang w:val="ru-RU"/>
        </w:rPr>
        <w:t>Тенишева</w:t>
      </w:r>
      <w:proofErr w:type="spellEnd"/>
      <w:r>
        <w:rPr>
          <w:lang w:val="ru-RU"/>
        </w:rPr>
        <w:t xml:space="preserve"> Елена Викторовна, г. Астрахань, ул. Челябинская, 24, кв. 59, </w:t>
      </w:r>
      <w:r>
        <w:rPr>
          <w:sz w:val="26"/>
          <w:szCs w:val="26"/>
          <w:lang w:val="ru-RU"/>
        </w:rPr>
        <w:t>количество акций 8195, доля принадлежащих лицу обыкновенных именных акций в акционерном обществе 7,27%</w:t>
      </w:r>
    </w:p>
    <w:p w:rsidR="00683631" w:rsidRDefault="00683631">
      <w:pPr>
        <w:autoSpaceDE w:val="0"/>
        <w:ind w:firstLine="720"/>
        <w:jc w:val="both"/>
        <w:rPr>
          <w:sz w:val="26"/>
          <w:szCs w:val="26"/>
          <w:lang w:val="ru-RU"/>
        </w:rPr>
      </w:pPr>
      <w:proofErr w:type="spellStart"/>
      <w:r>
        <w:rPr>
          <w:sz w:val="26"/>
          <w:szCs w:val="26"/>
          <w:lang w:val="ru-RU"/>
        </w:rPr>
        <w:t>Шилин</w:t>
      </w:r>
      <w:proofErr w:type="spellEnd"/>
      <w:r>
        <w:rPr>
          <w:sz w:val="26"/>
          <w:szCs w:val="26"/>
          <w:lang w:val="ru-RU"/>
        </w:rPr>
        <w:t xml:space="preserve"> Сергей Андреевич, г. Астрахань, ул. </w:t>
      </w:r>
      <w:r>
        <w:rPr>
          <w:rStyle w:val="a9"/>
          <w:rFonts w:eastAsia="Courier New" w:cs="Times New Roman"/>
          <w:lang w:val="ru-RU"/>
        </w:rPr>
        <w:t>11 Красной Армии, д.8, кв.9</w:t>
      </w:r>
      <w:r>
        <w:rPr>
          <w:sz w:val="26"/>
          <w:szCs w:val="26"/>
          <w:lang w:val="ru-RU"/>
        </w:rPr>
        <w:t>, количество акций - 26000, доля принадлежащих лицу обыкновенных именных акций в акционерном обществе 23,05%.</w:t>
      </w:r>
    </w:p>
    <w:p w:rsidR="00683631" w:rsidRDefault="00683631">
      <w:pPr>
        <w:autoSpaceDE w:val="0"/>
        <w:ind w:firstLine="720"/>
        <w:jc w:val="both"/>
        <w:rPr>
          <w:sz w:val="26"/>
          <w:szCs w:val="26"/>
          <w:lang w:val="ru-RU"/>
        </w:rPr>
      </w:pPr>
    </w:p>
    <w:p w:rsidR="00683631" w:rsidRDefault="00683631">
      <w:pPr>
        <w:autoSpaceDE w:val="0"/>
        <w:ind w:firstLine="720"/>
        <w:jc w:val="both"/>
        <w:rPr>
          <w:sz w:val="26"/>
          <w:szCs w:val="26"/>
          <w:lang w:val="ru-RU"/>
        </w:rPr>
      </w:pPr>
    </w:p>
    <w:p w:rsidR="00683631" w:rsidRDefault="00683631">
      <w:pPr>
        <w:ind w:left="360"/>
        <w:jc w:val="both"/>
        <w:rPr>
          <w:rFonts w:eastAsia="Times New Roman" w:cs="Times New Roman"/>
          <w:sz w:val="26"/>
          <w:szCs w:val="26"/>
          <w:lang w:val="ru-RU"/>
        </w:rPr>
      </w:pPr>
      <w:bookmarkStart w:id="62" w:name="sub_10630"/>
      <w:r>
        <w:rPr>
          <w:rFonts w:eastAsia="Times New Roman" w:cs="Times New Roman"/>
          <w:b/>
          <w:bCs/>
          <w:color w:val="000080"/>
          <w:sz w:val="26"/>
          <w:szCs w:val="26"/>
          <w:lang w:val="ru-RU"/>
        </w:rPr>
        <w:t xml:space="preserve"> </w:t>
      </w:r>
      <w:r>
        <w:rPr>
          <w:b/>
          <w:bCs/>
          <w:color w:val="000080"/>
          <w:sz w:val="26"/>
          <w:szCs w:val="26"/>
          <w:lang w:val="ru-RU"/>
        </w:rPr>
        <w:t>6.3. Сведения о доле участия государства или муниципального образования в уставном (складочном) капитале (паевом фонде) эмитента, наличии специального права ("золотой акции")</w:t>
      </w:r>
    </w:p>
    <w:bookmarkEnd w:id="62"/>
    <w:p w:rsidR="00683631" w:rsidRDefault="00683631">
      <w:pPr>
        <w:autoSpaceDE w:val="0"/>
        <w:ind w:firstLine="720"/>
        <w:jc w:val="both"/>
        <w:rPr>
          <w:rFonts w:eastAsia="Times New Roman" w:cs="Times New Roman"/>
          <w:sz w:val="26"/>
          <w:szCs w:val="26"/>
          <w:lang w:val="ru-RU"/>
        </w:rPr>
      </w:pPr>
      <w:r>
        <w:rPr>
          <w:rFonts w:eastAsia="Times New Roman" w:cs="Times New Roman"/>
          <w:sz w:val="26"/>
          <w:szCs w:val="26"/>
          <w:lang w:val="ru-RU"/>
        </w:rPr>
        <w:t xml:space="preserve"> </w:t>
      </w:r>
    </w:p>
    <w:p w:rsidR="00683631" w:rsidRDefault="00683631">
      <w:pPr>
        <w:autoSpaceDE w:val="0"/>
        <w:ind w:firstLine="720"/>
        <w:jc w:val="both"/>
        <w:rPr>
          <w:rFonts w:eastAsia="Times New Roman" w:cs="Times New Roman"/>
          <w:b/>
          <w:bCs/>
          <w:color w:val="000080"/>
          <w:sz w:val="26"/>
          <w:szCs w:val="26"/>
          <w:lang w:val="ru-RU"/>
        </w:rPr>
      </w:pPr>
      <w:r>
        <w:rPr>
          <w:rFonts w:eastAsia="Times New Roman" w:cs="Times New Roman"/>
          <w:sz w:val="26"/>
          <w:szCs w:val="26"/>
          <w:lang w:val="ru-RU"/>
        </w:rPr>
        <w:t xml:space="preserve"> </w:t>
      </w:r>
      <w:r>
        <w:rPr>
          <w:sz w:val="26"/>
          <w:szCs w:val="26"/>
          <w:lang w:val="ru-RU"/>
        </w:rPr>
        <w:t xml:space="preserve">Доля государства (муниципального образования) в уставном (складочном) капитале (паевом фонде) эмитента отсутствует. </w:t>
      </w:r>
    </w:p>
    <w:p w:rsidR="00683631" w:rsidRDefault="00683631">
      <w:pPr>
        <w:autoSpaceDE w:val="0"/>
        <w:spacing w:before="108" w:after="108"/>
        <w:jc w:val="center"/>
        <w:rPr>
          <w:rFonts w:eastAsia="Times New Roman" w:cs="Times New Roman"/>
          <w:sz w:val="26"/>
          <w:szCs w:val="26"/>
          <w:lang w:val="ru-RU"/>
        </w:rPr>
      </w:pPr>
      <w:bookmarkStart w:id="63" w:name="sub_10640"/>
      <w:r>
        <w:rPr>
          <w:rFonts w:eastAsia="Times New Roman" w:cs="Times New Roman"/>
          <w:b/>
          <w:bCs/>
          <w:color w:val="000080"/>
          <w:sz w:val="26"/>
          <w:szCs w:val="26"/>
          <w:lang w:val="ru-RU"/>
        </w:rPr>
        <w:t xml:space="preserve"> </w:t>
      </w:r>
      <w:r>
        <w:rPr>
          <w:b/>
          <w:bCs/>
          <w:color w:val="000080"/>
          <w:sz w:val="26"/>
          <w:szCs w:val="26"/>
          <w:lang w:val="ru-RU"/>
        </w:rPr>
        <w:t>6.4. Сведения об ограничениях на участие в уставном (складочном) капитале (паевом фонде) эмитента</w:t>
      </w:r>
    </w:p>
    <w:bookmarkEnd w:id="63"/>
    <w:p w:rsidR="00683631" w:rsidRDefault="00683631">
      <w:pPr>
        <w:autoSpaceDE w:val="0"/>
        <w:ind w:firstLine="720"/>
        <w:jc w:val="both"/>
        <w:rPr>
          <w:rFonts w:eastAsia="Times New Roman" w:cs="Times New Roman"/>
          <w:b/>
          <w:bCs/>
          <w:color w:val="000080"/>
          <w:sz w:val="26"/>
          <w:szCs w:val="26"/>
          <w:lang w:val="ru-RU"/>
        </w:rPr>
      </w:pPr>
      <w:r>
        <w:rPr>
          <w:rFonts w:eastAsia="Times New Roman" w:cs="Times New Roman"/>
          <w:sz w:val="26"/>
          <w:szCs w:val="26"/>
          <w:lang w:val="ru-RU"/>
        </w:rPr>
        <w:t xml:space="preserve">  </w:t>
      </w:r>
      <w:r>
        <w:rPr>
          <w:sz w:val="26"/>
          <w:szCs w:val="26"/>
          <w:lang w:val="ru-RU"/>
        </w:rPr>
        <w:t>Ограничений на участие в уставном капитале эмитента нет.</w:t>
      </w:r>
    </w:p>
    <w:p w:rsidR="00683631" w:rsidRDefault="00683631">
      <w:pPr>
        <w:autoSpaceDE w:val="0"/>
        <w:spacing w:before="108" w:after="108"/>
        <w:jc w:val="both"/>
        <w:rPr>
          <w:rFonts w:eastAsia="Times New Roman" w:cs="Times New Roman"/>
          <w:sz w:val="26"/>
          <w:szCs w:val="26"/>
          <w:lang w:val="ru-RU"/>
        </w:rPr>
      </w:pPr>
      <w:bookmarkStart w:id="64" w:name="sub_10650"/>
      <w:r>
        <w:rPr>
          <w:rFonts w:eastAsia="Times New Roman" w:cs="Times New Roman"/>
          <w:b/>
          <w:bCs/>
          <w:color w:val="000080"/>
          <w:sz w:val="26"/>
          <w:szCs w:val="26"/>
          <w:lang w:val="ru-RU"/>
        </w:rPr>
        <w:t xml:space="preserve"> </w:t>
      </w:r>
      <w:r>
        <w:rPr>
          <w:b/>
          <w:bCs/>
          <w:color w:val="000080"/>
          <w:sz w:val="26"/>
          <w:szCs w:val="26"/>
          <w:lang w:val="ru-RU"/>
        </w:rPr>
        <w:t>6.5. Сведения об изменениях в составе и размере участия акционеров (участников) эмитента, владеющих не менее чем 5 процентами его уставного (складочного) капитала (паевого фонда) или не менее чем 5 процентами его обыкновенных акций</w:t>
      </w:r>
    </w:p>
    <w:bookmarkEnd w:id="64"/>
    <w:p w:rsidR="00683631" w:rsidRDefault="00683631">
      <w:pPr>
        <w:autoSpaceDE w:val="0"/>
        <w:ind w:firstLine="720"/>
        <w:jc w:val="both"/>
        <w:rPr>
          <w:rFonts w:eastAsia="Times New Roman" w:cs="Times New Roman"/>
          <w:b/>
          <w:bCs/>
          <w:color w:val="000080"/>
          <w:sz w:val="26"/>
          <w:szCs w:val="26"/>
          <w:lang w:val="ru-RU"/>
        </w:rPr>
      </w:pPr>
      <w:r>
        <w:rPr>
          <w:rFonts w:eastAsia="Times New Roman" w:cs="Times New Roman"/>
          <w:sz w:val="26"/>
          <w:szCs w:val="26"/>
          <w:lang w:val="ru-RU"/>
        </w:rPr>
        <w:t xml:space="preserve"> </w:t>
      </w:r>
      <w:r>
        <w:rPr>
          <w:sz w:val="26"/>
          <w:szCs w:val="26"/>
          <w:lang w:val="ru-RU"/>
        </w:rPr>
        <w:t xml:space="preserve">Изменения в составе и размере участия акционеров эмитента, </w:t>
      </w:r>
      <w:r>
        <w:rPr>
          <w:lang w:val="ru-RU"/>
        </w:rPr>
        <w:t>владеющих не менее чем 5 процентами его уставного (складочного) капитала (паевого фонда) или не менее чем 5 процентами его обыкновенных акций, не происходили.</w:t>
      </w:r>
    </w:p>
    <w:p w:rsidR="00683631" w:rsidRDefault="00683631">
      <w:pPr>
        <w:autoSpaceDE w:val="0"/>
        <w:spacing w:before="108" w:after="108"/>
        <w:jc w:val="center"/>
        <w:rPr>
          <w:rFonts w:eastAsia="Times New Roman" w:cs="Times New Roman"/>
          <w:sz w:val="26"/>
          <w:szCs w:val="26"/>
          <w:lang w:val="ru-RU"/>
        </w:rPr>
      </w:pPr>
      <w:bookmarkStart w:id="65" w:name="sub_10660"/>
      <w:r>
        <w:rPr>
          <w:rFonts w:eastAsia="Times New Roman" w:cs="Times New Roman"/>
          <w:b/>
          <w:bCs/>
          <w:color w:val="000080"/>
          <w:sz w:val="26"/>
          <w:szCs w:val="26"/>
          <w:lang w:val="ru-RU"/>
        </w:rPr>
        <w:t xml:space="preserve"> </w:t>
      </w:r>
      <w:r>
        <w:rPr>
          <w:b/>
          <w:bCs/>
          <w:color w:val="000080"/>
          <w:sz w:val="26"/>
          <w:szCs w:val="26"/>
          <w:lang w:val="ru-RU"/>
        </w:rPr>
        <w:t>6.6. Сведения о совершенных эмитентом сделках, в совершении которых имелась заинтересованность</w:t>
      </w:r>
    </w:p>
    <w:bookmarkEnd w:id="65"/>
    <w:p w:rsidR="00683631" w:rsidRDefault="00683631">
      <w:pPr>
        <w:autoSpaceDE w:val="0"/>
        <w:ind w:firstLine="720"/>
        <w:jc w:val="both"/>
        <w:rPr>
          <w:rFonts w:eastAsia="Times New Roman" w:cs="Times New Roman"/>
          <w:sz w:val="26"/>
          <w:szCs w:val="26"/>
          <w:lang w:val="ru-RU"/>
        </w:rPr>
      </w:pPr>
      <w:r>
        <w:rPr>
          <w:rFonts w:eastAsia="Times New Roman" w:cs="Times New Roman"/>
          <w:sz w:val="26"/>
          <w:szCs w:val="26"/>
          <w:lang w:val="ru-RU"/>
        </w:rPr>
        <w:t xml:space="preserve">    </w:t>
      </w:r>
      <w:r>
        <w:rPr>
          <w:sz w:val="26"/>
          <w:szCs w:val="26"/>
          <w:lang w:val="ru-RU"/>
        </w:rPr>
        <w:t xml:space="preserve">Согласно ФЗ РФ «Об акционерных обществах» за период </w:t>
      </w:r>
      <w:r>
        <w:rPr>
          <w:sz w:val="26"/>
          <w:szCs w:val="26"/>
        </w:rPr>
        <w:t>c</w:t>
      </w:r>
      <w:r>
        <w:rPr>
          <w:sz w:val="26"/>
          <w:szCs w:val="26"/>
          <w:lang w:val="ru-RU"/>
        </w:rPr>
        <w:t xml:space="preserve"> </w:t>
      </w:r>
      <w:r w:rsidRPr="00C316A3">
        <w:rPr>
          <w:sz w:val="26"/>
          <w:szCs w:val="26"/>
          <w:lang w:val="ru-RU"/>
        </w:rPr>
        <w:t>01.04.2017</w:t>
      </w:r>
      <w:r>
        <w:rPr>
          <w:sz w:val="26"/>
          <w:szCs w:val="26"/>
          <w:lang w:val="ru-RU"/>
        </w:rPr>
        <w:t xml:space="preserve"> г. по </w:t>
      </w:r>
      <w:r w:rsidRPr="00C316A3">
        <w:rPr>
          <w:sz w:val="26"/>
          <w:szCs w:val="26"/>
          <w:lang w:val="ru-RU"/>
        </w:rPr>
        <w:t>30.06.2017</w:t>
      </w:r>
      <w:r>
        <w:rPr>
          <w:sz w:val="26"/>
          <w:szCs w:val="26"/>
          <w:lang w:val="ru-RU"/>
        </w:rPr>
        <w:t xml:space="preserve"> г. сделок, в совершении которых имеется заинтересованность, Обществом не совершалось.</w:t>
      </w:r>
    </w:p>
    <w:p w:rsidR="00683631" w:rsidRDefault="00683631">
      <w:pPr>
        <w:autoSpaceDE w:val="0"/>
        <w:ind w:firstLine="720"/>
        <w:jc w:val="center"/>
        <w:rPr>
          <w:sz w:val="26"/>
          <w:szCs w:val="26"/>
          <w:lang w:val="ru-RU"/>
        </w:rPr>
      </w:pPr>
      <w:r>
        <w:rPr>
          <w:rFonts w:eastAsia="Times New Roman" w:cs="Times New Roman"/>
          <w:sz w:val="26"/>
          <w:szCs w:val="26"/>
          <w:lang w:val="ru-RU"/>
        </w:rPr>
        <w:t xml:space="preserve"> </w:t>
      </w:r>
      <w:bookmarkStart w:id="66" w:name="sub_10670"/>
      <w:r>
        <w:rPr>
          <w:rFonts w:eastAsia="Times New Roman" w:cs="Times New Roman"/>
          <w:b/>
          <w:bCs/>
          <w:color w:val="000080"/>
          <w:sz w:val="26"/>
          <w:szCs w:val="26"/>
          <w:lang w:val="ru-RU"/>
        </w:rPr>
        <w:t xml:space="preserve"> </w:t>
      </w:r>
      <w:r>
        <w:rPr>
          <w:b/>
          <w:bCs/>
          <w:color w:val="000080"/>
          <w:sz w:val="26"/>
          <w:szCs w:val="26"/>
          <w:lang w:val="ru-RU"/>
        </w:rPr>
        <w:t>6.7. Сведения о размере дебиторской задолженности</w:t>
      </w:r>
    </w:p>
    <w:p w:rsidR="00683631" w:rsidRPr="00C316A3" w:rsidRDefault="00683631">
      <w:pPr>
        <w:autoSpaceDE w:val="0"/>
        <w:ind w:firstLine="720"/>
        <w:jc w:val="both"/>
        <w:rPr>
          <w:lang w:val="ru-RU"/>
        </w:rPr>
      </w:pPr>
      <w:r>
        <w:rPr>
          <w:sz w:val="26"/>
          <w:szCs w:val="26"/>
          <w:lang w:val="ru-RU"/>
        </w:rPr>
        <w:t>Дебиторы, на долю которых приходится не менее 10 процентов от общей суммы дебиторской задолженности за указанный отчетный период, отсутствуют.</w:t>
      </w:r>
    </w:p>
    <w:p w:rsidR="00683631" w:rsidRPr="00C316A3" w:rsidRDefault="00683631">
      <w:pPr>
        <w:autoSpaceDE w:val="0"/>
        <w:ind w:firstLine="720"/>
        <w:jc w:val="both"/>
        <w:rPr>
          <w:lang w:val="ru-RU"/>
        </w:rPr>
      </w:pPr>
      <w:r w:rsidRPr="00C316A3">
        <w:rPr>
          <w:lang w:val="ru-RU"/>
        </w:rPr>
        <w:t xml:space="preserve">Наличия в составе дебиторской задолженности эмитента за соответствующий отчетный период дебиторов, на долю которых </w:t>
      </w:r>
      <w:proofErr w:type="gramStart"/>
      <w:r w:rsidRPr="00C316A3">
        <w:rPr>
          <w:lang w:val="ru-RU"/>
        </w:rPr>
        <w:t>приходится</w:t>
      </w:r>
      <w:proofErr w:type="gramEnd"/>
      <w:r w:rsidRPr="00C316A3">
        <w:rPr>
          <w:lang w:val="ru-RU"/>
        </w:rPr>
        <w:t xml:space="preserve"> не менее 10 процентов от общей суммы дебиторской задолженности не имеется.</w:t>
      </w:r>
    </w:p>
    <w:tbl>
      <w:tblPr>
        <w:tblW w:w="0" w:type="auto"/>
        <w:tblInd w:w="108" w:type="dxa"/>
        <w:tblLayout w:type="fixed"/>
        <w:tblLook w:val="0000" w:firstRow="0" w:lastRow="0" w:firstColumn="0" w:lastColumn="0" w:noHBand="0" w:noVBand="0"/>
      </w:tblPr>
      <w:tblGrid>
        <w:gridCol w:w="5136"/>
        <w:gridCol w:w="5146"/>
      </w:tblGrid>
      <w:tr w:rsidR="00683631" w:rsidRPr="00C316A3">
        <w:tc>
          <w:tcPr>
            <w:tcW w:w="5136"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center"/>
            </w:pPr>
            <w:proofErr w:type="spellStart"/>
            <w:r>
              <w:lastRenderedPageBreak/>
              <w:t>Наименование</w:t>
            </w:r>
            <w:proofErr w:type="spellEnd"/>
            <w:r>
              <w:t xml:space="preserve"> </w:t>
            </w:r>
            <w:proofErr w:type="spellStart"/>
            <w:r>
              <w:t>показателя</w:t>
            </w:r>
            <w:proofErr w:type="spellEnd"/>
          </w:p>
        </w:tc>
        <w:tc>
          <w:tcPr>
            <w:tcW w:w="5146" w:type="dxa"/>
            <w:tcBorders>
              <w:top w:val="single" w:sz="1" w:space="0" w:color="000000"/>
              <w:left w:val="single" w:sz="1" w:space="0" w:color="000000"/>
              <w:bottom w:val="single" w:sz="1" w:space="0" w:color="000000"/>
              <w:right w:val="single" w:sz="1" w:space="0" w:color="000000"/>
            </w:tcBorders>
            <w:shd w:val="clear" w:color="auto" w:fill="auto"/>
          </w:tcPr>
          <w:p w:rsidR="00683631" w:rsidRPr="00C316A3" w:rsidRDefault="00683631">
            <w:pPr>
              <w:autoSpaceDE w:val="0"/>
              <w:snapToGrid w:val="0"/>
              <w:jc w:val="center"/>
              <w:rPr>
                <w:lang w:val="ru-RU"/>
              </w:rPr>
            </w:pPr>
            <w:r>
              <w:rPr>
                <w:lang w:val="ru-RU"/>
              </w:rPr>
              <w:t>Значение показателя за соответствующий отчетный период</w:t>
            </w:r>
          </w:p>
        </w:tc>
      </w:tr>
      <w:tr w:rsidR="00683631">
        <w:tc>
          <w:tcPr>
            <w:tcW w:w="5136"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r>
              <w:rPr>
                <w:lang w:val="ru-RU"/>
              </w:rPr>
              <w:t>Дебиторская задолженность покупателей и заказчиков, руб.</w:t>
            </w:r>
          </w:p>
        </w:tc>
        <w:tc>
          <w:tcPr>
            <w:tcW w:w="5146"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A07F95">
            <w:pPr>
              <w:autoSpaceDE w:val="0"/>
              <w:snapToGrid w:val="0"/>
              <w:jc w:val="both"/>
            </w:pPr>
            <w:r>
              <w:rPr>
                <w:lang w:val="ru-RU"/>
              </w:rPr>
              <w:t>9762000</w:t>
            </w:r>
          </w:p>
        </w:tc>
      </w:tr>
      <w:tr w:rsidR="00683631">
        <w:tc>
          <w:tcPr>
            <w:tcW w:w="5136"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both"/>
            </w:pPr>
            <w:r>
              <w:t xml:space="preserve">в </w:t>
            </w:r>
            <w:proofErr w:type="spellStart"/>
            <w:r>
              <w:t>том</w:t>
            </w:r>
            <w:proofErr w:type="spellEnd"/>
            <w:r>
              <w:t xml:space="preserve"> </w:t>
            </w:r>
            <w:proofErr w:type="spellStart"/>
            <w:r>
              <w:t>числе</w:t>
            </w:r>
            <w:proofErr w:type="spellEnd"/>
            <w:r>
              <w:t xml:space="preserve"> </w:t>
            </w:r>
            <w:proofErr w:type="spellStart"/>
            <w:r>
              <w:t>просроченная</w:t>
            </w:r>
            <w:proofErr w:type="spellEnd"/>
          </w:p>
        </w:tc>
        <w:tc>
          <w:tcPr>
            <w:tcW w:w="5146"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r>
              <w:rPr>
                <w:lang w:val="ru-RU"/>
              </w:rPr>
              <w:t>отсутствует</w:t>
            </w:r>
          </w:p>
        </w:tc>
      </w:tr>
      <w:tr w:rsidR="00683631">
        <w:tc>
          <w:tcPr>
            <w:tcW w:w="5136"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r>
              <w:rPr>
                <w:lang w:val="ru-RU"/>
              </w:rPr>
              <w:t>Дебиторская задолженность по векселям к получению, руб.</w:t>
            </w:r>
          </w:p>
        </w:tc>
        <w:tc>
          <w:tcPr>
            <w:tcW w:w="5146"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r>
              <w:rPr>
                <w:lang w:val="ru-RU"/>
              </w:rPr>
              <w:t>отсутствует</w:t>
            </w:r>
          </w:p>
        </w:tc>
      </w:tr>
      <w:tr w:rsidR="00683631">
        <w:tc>
          <w:tcPr>
            <w:tcW w:w="5136"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both"/>
            </w:pPr>
            <w:r>
              <w:t xml:space="preserve">в </w:t>
            </w:r>
            <w:proofErr w:type="spellStart"/>
            <w:r>
              <w:t>том</w:t>
            </w:r>
            <w:proofErr w:type="spellEnd"/>
            <w:r>
              <w:t xml:space="preserve"> </w:t>
            </w:r>
            <w:proofErr w:type="spellStart"/>
            <w:r>
              <w:t>числе</w:t>
            </w:r>
            <w:proofErr w:type="spellEnd"/>
            <w:r>
              <w:t xml:space="preserve"> </w:t>
            </w:r>
            <w:proofErr w:type="spellStart"/>
            <w:r>
              <w:t>просроченная</w:t>
            </w:r>
            <w:proofErr w:type="spellEnd"/>
          </w:p>
        </w:tc>
        <w:tc>
          <w:tcPr>
            <w:tcW w:w="5146"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r>
              <w:rPr>
                <w:lang w:val="ru-RU"/>
              </w:rPr>
              <w:t>отсутствует</w:t>
            </w:r>
          </w:p>
        </w:tc>
      </w:tr>
      <w:tr w:rsidR="00683631">
        <w:tc>
          <w:tcPr>
            <w:tcW w:w="5136"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r>
              <w:rPr>
                <w:lang w:val="ru-RU"/>
              </w:rPr>
              <w:t>Дебиторская задолженность участников (учредителей) по взносам в уставный капитал, руб.</w:t>
            </w:r>
          </w:p>
        </w:tc>
        <w:tc>
          <w:tcPr>
            <w:tcW w:w="5146"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r>
              <w:rPr>
                <w:lang w:val="ru-RU"/>
              </w:rPr>
              <w:t>отсутствует</w:t>
            </w:r>
          </w:p>
        </w:tc>
      </w:tr>
      <w:tr w:rsidR="00683631">
        <w:tc>
          <w:tcPr>
            <w:tcW w:w="5136"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both"/>
            </w:pPr>
            <w:r>
              <w:t xml:space="preserve">в </w:t>
            </w:r>
            <w:proofErr w:type="spellStart"/>
            <w:r>
              <w:t>том</w:t>
            </w:r>
            <w:proofErr w:type="spellEnd"/>
            <w:r>
              <w:t xml:space="preserve"> </w:t>
            </w:r>
            <w:proofErr w:type="spellStart"/>
            <w:r>
              <w:t>числе</w:t>
            </w:r>
            <w:proofErr w:type="spellEnd"/>
            <w:r>
              <w:t xml:space="preserve"> </w:t>
            </w:r>
            <w:proofErr w:type="spellStart"/>
            <w:r>
              <w:t>просроченная</w:t>
            </w:r>
            <w:proofErr w:type="spellEnd"/>
          </w:p>
        </w:tc>
        <w:tc>
          <w:tcPr>
            <w:tcW w:w="5146"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r>
              <w:rPr>
                <w:lang w:val="ru-RU"/>
              </w:rPr>
              <w:t>отсутствует</w:t>
            </w:r>
          </w:p>
        </w:tc>
      </w:tr>
      <w:tr w:rsidR="00683631">
        <w:tc>
          <w:tcPr>
            <w:tcW w:w="5136"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both"/>
            </w:pPr>
            <w:proofErr w:type="spellStart"/>
            <w:r>
              <w:t>Прочая</w:t>
            </w:r>
            <w:proofErr w:type="spellEnd"/>
            <w:r>
              <w:t xml:space="preserve"> </w:t>
            </w:r>
            <w:proofErr w:type="spellStart"/>
            <w:r>
              <w:t>дебиторская</w:t>
            </w:r>
            <w:proofErr w:type="spellEnd"/>
            <w:r>
              <w:t xml:space="preserve"> </w:t>
            </w:r>
            <w:proofErr w:type="spellStart"/>
            <w:r>
              <w:t>задолженность</w:t>
            </w:r>
            <w:proofErr w:type="spellEnd"/>
            <w:r>
              <w:t xml:space="preserve">, </w:t>
            </w:r>
            <w:proofErr w:type="spellStart"/>
            <w:r>
              <w:t>руб</w:t>
            </w:r>
            <w:proofErr w:type="spellEnd"/>
            <w:r>
              <w:t>.</w:t>
            </w:r>
          </w:p>
        </w:tc>
        <w:tc>
          <w:tcPr>
            <w:tcW w:w="5146"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A07F95">
            <w:pPr>
              <w:autoSpaceDE w:val="0"/>
              <w:snapToGrid w:val="0"/>
              <w:jc w:val="both"/>
            </w:pPr>
            <w:r>
              <w:rPr>
                <w:lang w:val="ru-RU"/>
              </w:rPr>
              <w:t>2824000</w:t>
            </w:r>
          </w:p>
        </w:tc>
      </w:tr>
      <w:tr w:rsidR="00683631">
        <w:tc>
          <w:tcPr>
            <w:tcW w:w="5136"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both"/>
            </w:pPr>
            <w:r>
              <w:t xml:space="preserve">в </w:t>
            </w:r>
            <w:proofErr w:type="spellStart"/>
            <w:r>
              <w:t>том</w:t>
            </w:r>
            <w:proofErr w:type="spellEnd"/>
            <w:r>
              <w:t xml:space="preserve"> </w:t>
            </w:r>
            <w:proofErr w:type="spellStart"/>
            <w:r>
              <w:t>числе</w:t>
            </w:r>
            <w:proofErr w:type="spellEnd"/>
            <w:r>
              <w:t xml:space="preserve"> </w:t>
            </w:r>
            <w:proofErr w:type="spellStart"/>
            <w:r>
              <w:t>просроченная</w:t>
            </w:r>
            <w:proofErr w:type="spellEnd"/>
          </w:p>
        </w:tc>
        <w:tc>
          <w:tcPr>
            <w:tcW w:w="5146"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r>
              <w:rPr>
                <w:lang w:val="ru-RU"/>
              </w:rPr>
              <w:t>отсутствует</w:t>
            </w:r>
          </w:p>
        </w:tc>
      </w:tr>
      <w:tr w:rsidR="00683631">
        <w:tc>
          <w:tcPr>
            <w:tcW w:w="5136"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r>
              <w:rPr>
                <w:lang w:val="ru-RU"/>
              </w:rPr>
              <w:t>Общий размер дебиторской задолженности, руб.</w:t>
            </w:r>
          </w:p>
        </w:tc>
        <w:tc>
          <w:tcPr>
            <w:tcW w:w="5146"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A07F95">
            <w:pPr>
              <w:autoSpaceDE w:val="0"/>
              <w:snapToGrid w:val="0"/>
              <w:jc w:val="both"/>
            </w:pPr>
            <w:r>
              <w:rPr>
                <w:lang w:val="ru-RU"/>
              </w:rPr>
              <w:t>1</w:t>
            </w:r>
            <w:r w:rsidR="00761EC2">
              <w:rPr>
                <w:lang w:val="ru-RU"/>
              </w:rPr>
              <w:t>2586000</w:t>
            </w:r>
          </w:p>
        </w:tc>
      </w:tr>
      <w:tr w:rsidR="00683631">
        <w:tc>
          <w:tcPr>
            <w:tcW w:w="5136"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r>
              <w:rPr>
                <w:lang w:val="ru-RU"/>
              </w:rPr>
              <w:t>в том числе общий размер просроченной дебиторской задолженности, руб.</w:t>
            </w:r>
          </w:p>
        </w:tc>
        <w:tc>
          <w:tcPr>
            <w:tcW w:w="5146"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r>
              <w:rPr>
                <w:lang w:val="ru-RU"/>
              </w:rPr>
              <w:t>отсутствует</w:t>
            </w:r>
          </w:p>
        </w:tc>
      </w:tr>
      <w:bookmarkEnd w:id="66"/>
    </w:tbl>
    <w:p w:rsidR="00683631" w:rsidRDefault="00683631">
      <w:pPr>
        <w:autoSpaceDE w:val="0"/>
        <w:ind w:firstLine="720"/>
        <w:jc w:val="both"/>
      </w:pPr>
    </w:p>
    <w:p w:rsidR="00683631" w:rsidRDefault="00683631">
      <w:pPr>
        <w:autoSpaceDE w:val="0"/>
        <w:ind w:firstLine="720"/>
        <w:jc w:val="both"/>
        <w:rPr>
          <w:rFonts w:eastAsia="Times New Roman" w:cs="Times New Roman"/>
          <w:b/>
          <w:bCs/>
          <w:color w:val="000080"/>
          <w:sz w:val="26"/>
          <w:szCs w:val="26"/>
          <w:lang w:val="ru-RU"/>
        </w:rPr>
      </w:pPr>
      <w:r>
        <w:rPr>
          <w:rFonts w:eastAsia="Times New Roman" w:cs="Times New Roman"/>
          <w:sz w:val="20"/>
          <w:szCs w:val="20"/>
        </w:rPr>
        <w:t xml:space="preserve"> </w:t>
      </w:r>
      <w:r>
        <w:rPr>
          <w:rFonts w:eastAsia="Times New Roman" w:cs="Times New Roman"/>
          <w:sz w:val="26"/>
          <w:szCs w:val="26"/>
        </w:rPr>
        <w:t xml:space="preserve"> </w:t>
      </w:r>
    </w:p>
    <w:p w:rsidR="00683631" w:rsidRPr="00C316A3" w:rsidRDefault="00683631">
      <w:pPr>
        <w:autoSpaceDE w:val="0"/>
        <w:ind w:firstLine="720"/>
        <w:jc w:val="both"/>
        <w:rPr>
          <w:b/>
          <w:bCs/>
          <w:color w:val="000080"/>
          <w:sz w:val="26"/>
          <w:szCs w:val="26"/>
          <w:lang w:val="ru-RU"/>
        </w:rPr>
      </w:pPr>
      <w:bookmarkStart w:id="67" w:name="sub_10700"/>
      <w:r>
        <w:rPr>
          <w:rFonts w:eastAsia="Times New Roman" w:cs="Times New Roman"/>
          <w:b/>
          <w:bCs/>
          <w:color w:val="000080"/>
          <w:sz w:val="26"/>
          <w:szCs w:val="26"/>
          <w:lang w:val="ru-RU"/>
        </w:rPr>
        <w:t xml:space="preserve"> </w:t>
      </w:r>
      <w:r>
        <w:rPr>
          <w:b/>
          <w:bCs/>
          <w:color w:val="000080"/>
          <w:sz w:val="26"/>
          <w:szCs w:val="26"/>
        </w:rPr>
        <w:t>VII</w:t>
      </w:r>
      <w:r>
        <w:rPr>
          <w:b/>
          <w:bCs/>
          <w:color w:val="000080"/>
          <w:sz w:val="26"/>
          <w:szCs w:val="26"/>
          <w:lang w:val="ru-RU"/>
        </w:rPr>
        <w:t>. Бухгалтерская отчетность эмитента и иная финансовая информация</w:t>
      </w:r>
    </w:p>
    <w:bookmarkEnd w:id="67"/>
    <w:p w:rsidR="00683631" w:rsidRDefault="00683631">
      <w:pPr>
        <w:numPr>
          <w:ilvl w:val="0"/>
          <w:numId w:val="5"/>
        </w:numPr>
        <w:tabs>
          <w:tab w:val="left" w:pos="360"/>
        </w:tabs>
        <w:autoSpaceDE w:val="0"/>
        <w:spacing w:before="108" w:after="108"/>
        <w:jc w:val="center"/>
        <w:rPr>
          <w:sz w:val="26"/>
          <w:szCs w:val="26"/>
          <w:lang w:val="ru-RU"/>
        </w:rPr>
      </w:pPr>
      <w:r>
        <w:rPr>
          <w:b/>
          <w:bCs/>
          <w:color w:val="000080"/>
          <w:sz w:val="26"/>
          <w:szCs w:val="26"/>
        </w:rPr>
        <w:t xml:space="preserve">1  </w:t>
      </w:r>
      <w:bookmarkStart w:id="68" w:name="sub_10710"/>
      <w:proofErr w:type="spellStart"/>
      <w:r>
        <w:rPr>
          <w:b/>
          <w:bCs/>
          <w:color w:val="000080"/>
          <w:sz w:val="26"/>
          <w:szCs w:val="26"/>
        </w:rPr>
        <w:t>Годовая</w:t>
      </w:r>
      <w:proofErr w:type="spellEnd"/>
      <w:r>
        <w:rPr>
          <w:b/>
          <w:bCs/>
          <w:color w:val="000080"/>
          <w:sz w:val="26"/>
          <w:szCs w:val="26"/>
        </w:rPr>
        <w:t xml:space="preserve"> </w:t>
      </w:r>
      <w:proofErr w:type="spellStart"/>
      <w:r>
        <w:rPr>
          <w:b/>
          <w:bCs/>
          <w:color w:val="000080"/>
          <w:sz w:val="26"/>
          <w:szCs w:val="26"/>
        </w:rPr>
        <w:t>бухгалтерская</w:t>
      </w:r>
      <w:proofErr w:type="spellEnd"/>
      <w:r>
        <w:rPr>
          <w:b/>
          <w:bCs/>
          <w:color w:val="000080"/>
          <w:sz w:val="26"/>
          <w:szCs w:val="26"/>
        </w:rPr>
        <w:t xml:space="preserve"> </w:t>
      </w:r>
      <w:proofErr w:type="spellStart"/>
      <w:r>
        <w:rPr>
          <w:b/>
          <w:bCs/>
          <w:color w:val="000080"/>
          <w:sz w:val="26"/>
          <w:szCs w:val="26"/>
        </w:rPr>
        <w:t>отчетность</w:t>
      </w:r>
      <w:proofErr w:type="spellEnd"/>
      <w:r>
        <w:rPr>
          <w:b/>
          <w:bCs/>
          <w:color w:val="000080"/>
          <w:sz w:val="26"/>
          <w:szCs w:val="26"/>
        </w:rPr>
        <w:t xml:space="preserve"> </w:t>
      </w:r>
      <w:proofErr w:type="spellStart"/>
      <w:r>
        <w:rPr>
          <w:b/>
          <w:bCs/>
          <w:color w:val="000080"/>
          <w:sz w:val="26"/>
          <w:szCs w:val="26"/>
        </w:rPr>
        <w:t>эмитента</w:t>
      </w:r>
      <w:proofErr w:type="spellEnd"/>
    </w:p>
    <w:p w:rsidR="00683631" w:rsidRDefault="00683631">
      <w:pPr>
        <w:tabs>
          <w:tab w:val="left" w:pos="720"/>
        </w:tabs>
        <w:autoSpaceDE w:val="0"/>
        <w:spacing w:before="108" w:after="108"/>
        <w:jc w:val="center"/>
        <w:rPr>
          <w:rFonts w:eastAsia="Times New Roman" w:cs="Times New Roman"/>
          <w:b/>
          <w:bCs/>
          <w:color w:val="000080"/>
          <w:sz w:val="26"/>
          <w:szCs w:val="26"/>
          <w:lang w:val="ru-RU"/>
        </w:rPr>
        <w:sectPr w:rsidR="00683631">
          <w:pgSz w:w="11906" w:h="16838"/>
          <w:pgMar w:top="1134" w:right="1134" w:bottom="1134" w:left="1134" w:header="720" w:footer="720" w:gutter="0"/>
          <w:cols w:space="720"/>
          <w:docGrid w:linePitch="360"/>
        </w:sectPr>
      </w:pPr>
      <w:r>
        <w:rPr>
          <w:sz w:val="26"/>
          <w:szCs w:val="26"/>
          <w:lang w:val="ru-RU"/>
        </w:rPr>
        <w:t>Годовая бухгалтерская отчетность в данном отчетном периоде отсутствует.</w:t>
      </w:r>
    </w:p>
    <w:p w:rsidR="00683631" w:rsidRDefault="00683631">
      <w:pPr>
        <w:jc w:val="center"/>
        <w:rPr>
          <w:rFonts w:eastAsia="Times New Roman" w:cs="Times New Roman"/>
          <w:b/>
          <w:bCs/>
          <w:color w:val="000080"/>
          <w:sz w:val="26"/>
          <w:szCs w:val="26"/>
          <w:lang w:val="ru-RU"/>
        </w:rPr>
      </w:pPr>
      <w:r>
        <w:rPr>
          <w:rFonts w:eastAsia="Times New Roman" w:cs="Times New Roman"/>
          <w:b/>
          <w:bCs/>
          <w:color w:val="000080"/>
          <w:sz w:val="26"/>
          <w:szCs w:val="26"/>
          <w:lang w:val="ru-RU"/>
        </w:rPr>
        <w:lastRenderedPageBreak/>
        <w:t xml:space="preserve"> </w:t>
      </w:r>
      <w:r>
        <w:rPr>
          <w:b/>
          <w:bCs/>
          <w:color w:val="000080"/>
          <w:sz w:val="26"/>
          <w:szCs w:val="26"/>
          <w:lang w:val="ru-RU"/>
        </w:rPr>
        <w:t>7.2. Квартальная бухгалтерская отчетность эмитента за последний завершенный отчетный квартал</w:t>
      </w:r>
    </w:p>
    <w:p w:rsidR="00683631" w:rsidRPr="00C316A3" w:rsidRDefault="00683631">
      <w:pPr>
        <w:autoSpaceDE w:val="0"/>
        <w:spacing w:before="108" w:after="108"/>
        <w:jc w:val="both"/>
        <w:rPr>
          <w:lang w:val="ru-RU"/>
        </w:rPr>
      </w:pPr>
      <w:r>
        <w:rPr>
          <w:rFonts w:eastAsia="Times New Roman" w:cs="Times New Roman"/>
          <w:b/>
          <w:bCs/>
          <w:color w:val="000080"/>
          <w:sz w:val="26"/>
          <w:szCs w:val="26"/>
          <w:lang w:val="ru-RU"/>
        </w:rPr>
        <w:t xml:space="preserve">    </w:t>
      </w:r>
      <w:r>
        <w:rPr>
          <w:rFonts w:eastAsia="Times New Roman" w:cs="Times New Roman"/>
          <w:color w:val="000080"/>
          <w:sz w:val="26"/>
          <w:szCs w:val="26"/>
          <w:lang w:val="ru-RU"/>
        </w:rPr>
        <w:t xml:space="preserve"> </w:t>
      </w:r>
      <w:r>
        <w:rPr>
          <w:color w:val="000080"/>
          <w:sz w:val="26"/>
          <w:szCs w:val="26"/>
          <w:lang w:val="ru-RU"/>
        </w:rPr>
        <w:t xml:space="preserve">Бухгалтерская отчетность за </w:t>
      </w:r>
      <w:r>
        <w:rPr>
          <w:color w:val="000080"/>
          <w:sz w:val="26"/>
          <w:szCs w:val="26"/>
        </w:rPr>
        <w:t>II</w:t>
      </w:r>
      <w:r>
        <w:rPr>
          <w:color w:val="000080"/>
          <w:sz w:val="26"/>
          <w:szCs w:val="26"/>
          <w:lang w:val="ru-RU"/>
        </w:rPr>
        <w:t xml:space="preserve"> квартал 2017 г. приложена к ежеквартальному отчету эмитента.</w:t>
      </w:r>
    </w:p>
    <w:p w:rsidR="00683631" w:rsidRPr="00C316A3" w:rsidRDefault="00683631">
      <w:pPr>
        <w:autoSpaceDE w:val="0"/>
        <w:spacing w:before="108" w:after="108"/>
        <w:jc w:val="both"/>
        <w:rPr>
          <w:lang w:val="ru-RU"/>
        </w:rPr>
      </w:pPr>
    </w:p>
    <w:p w:rsidR="00683631" w:rsidRDefault="00683631">
      <w:pPr>
        <w:autoSpaceDE w:val="0"/>
        <w:spacing w:before="108" w:after="108"/>
        <w:jc w:val="both"/>
      </w:pPr>
    </w:p>
    <w:p w:rsidR="00EA7E8E" w:rsidRDefault="00EA7E8E">
      <w:pPr>
        <w:autoSpaceDE w:val="0"/>
        <w:spacing w:before="108" w:after="108"/>
        <w:jc w:val="both"/>
      </w:pPr>
    </w:p>
    <w:p w:rsidR="00EA7E8E" w:rsidRDefault="00EA7E8E">
      <w:pPr>
        <w:autoSpaceDE w:val="0"/>
        <w:spacing w:before="108" w:after="108"/>
        <w:jc w:val="both"/>
      </w:pPr>
    </w:p>
    <w:p w:rsidR="00EA7E8E" w:rsidRDefault="00EA7E8E">
      <w:pPr>
        <w:autoSpaceDE w:val="0"/>
        <w:spacing w:before="108" w:after="108"/>
        <w:jc w:val="both"/>
      </w:pPr>
    </w:p>
    <w:p w:rsidR="00EA7E8E" w:rsidRDefault="00EA7E8E">
      <w:pPr>
        <w:autoSpaceDE w:val="0"/>
        <w:spacing w:before="108" w:after="108"/>
        <w:jc w:val="both"/>
      </w:pPr>
    </w:p>
    <w:p w:rsidR="00EA7E8E" w:rsidRDefault="00EA7E8E">
      <w:pPr>
        <w:autoSpaceDE w:val="0"/>
        <w:spacing w:before="108" w:after="108"/>
        <w:jc w:val="both"/>
      </w:pPr>
    </w:p>
    <w:p w:rsidR="00EA7E8E" w:rsidRDefault="00EA7E8E">
      <w:pPr>
        <w:autoSpaceDE w:val="0"/>
        <w:spacing w:before="108" w:after="108"/>
        <w:jc w:val="both"/>
      </w:pPr>
    </w:p>
    <w:p w:rsidR="00EA7E8E" w:rsidRDefault="00EA7E8E">
      <w:pPr>
        <w:autoSpaceDE w:val="0"/>
        <w:spacing w:before="108" w:after="108"/>
        <w:jc w:val="both"/>
      </w:pPr>
    </w:p>
    <w:p w:rsidR="00EA7E8E" w:rsidRDefault="00EA7E8E">
      <w:pPr>
        <w:autoSpaceDE w:val="0"/>
        <w:spacing w:before="108" w:after="108"/>
        <w:jc w:val="both"/>
      </w:pPr>
    </w:p>
    <w:p w:rsidR="00EA7E8E" w:rsidRDefault="00EA7E8E">
      <w:pPr>
        <w:autoSpaceDE w:val="0"/>
        <w:spacing w:before="108" w:after="108"/>
        <w:jc w:val="both"/>
      </w:pPr>
    </w:p>
    <w:p w:rsidR="00EA7E8E" w:rsidRDefault="00EA7E8E">
      <w:pPr>
        <w:autoSpaceDE w:val="0"/>
        <w:spacing w:before="108" w:after="108"/>
        <w:jc w:val="both"/>
      </w:pPr>
    </w:p>
    <w:p w:rsidR="00EA7E8E" w:rsidRDefault="00EA7E8E">
      <w:pPr>
        <w:autoSpaceDE w:val="0"/>
        <w:spacing w:before="108" w:after="108"/>
        <w:jc w:val="both"/>
      </w:pPr>
    </w:p>
    <w:p w:rsidR="00EA7E8E" w:rsidRDefault="00EA7E8E">
      <w:pPr>
        <w:autoSpaceDE w:val="0"/>
        <w:spacing w:before="108" w:after="108"/>
        <w:jc w:val="both"/>
      </w:pPr>
    </w:p>
    <w:p w:rsidR="00EA7E8E" w:rsidRDefault="00EA7E8E">
      <w:pPr>
        <w:autoSpaceDE w:val="0"/>
        <w:spacing w:before="108" w:after="108"/>
        <w:jc w:val="both"/>
      </w:pPr>
    </w:p>
    <w:p w:rsidR="00EA7E8E" w:rsidRPr="00EA7E8E" w:rsidRDefault="00EA7E8E">
      <w:pPr>
        <w:autoSpaceDE w:val="0"/>
        <w:spacing w:before="108" w:after="108"/>
        <w:jc w:val="both"/>
      </w:pPr>
      <w:r>
        <w:lastRenderedPageBreak/>
        <w:pict>
          <v:shape id="_x0000_i1025" type="#_x0000_t75" style="width:481.4pt;height:680.65pt">
            <v:imagedata r:id="rId14" o:title="Бухгалтерский баланс 2 квартал9"/>
          </v:shape>
        </w:pict>
      </w:r>
      <w:r>
        <w:lastRenderedPageBreak/>
        <w:pict>
          <v:shape id="_x0000_i1026" type="#_x0000_t75" style="width:481.4pt;height:680.65pt">
            <v:imagedata r:id="rId15" o:title="Бухгалтерский%20баланс%202%20квартал10"/>
          </v:shape>
        </w:pict>
      </w:r>
      <w:r>
        <w:lastRenderedPageBreak/>
        <w:pict>
          <v:shape id="_x0000_i1027" type="#_x0000_t75" style="width:481.4pt;height:680.65pt">
            <v:imagedata r:id="rId16" o:title="Бухгалтерский%20баланс%202%20квартал11"/>
          </v:shape>
        </w:pict>
      </w:r>
      <w:r>
        <w:lastRenderedPageBreak/>
        <w:pict>
          <v:shape id="_x0000_i1028" type="#_x0000_t75" style="width:481.4pt;height:680.65pt">
            <v:imagedata r:id="rId17" o:title="Бухгалтерский%20баланс%202%20квартал12"/>
          </v:shape>
        </w:pict>
      </w:r>
    </w:p>
    <w:bookmarkEnd w:id="68"/>
    <w:p w:rsidR="00EA7E8E" w:rsidRDefault="00683631">
      <w:pPr>
        <w:autoSpaceDE w:val="0"/>
        <w:spacing w:before="108" w:after="108"/>
        <w:jc w:val="both"/>
        <w:rPr>
          <w:rFonts w:eastAsia="Times New Roman" w:cs="Times New Roman"/>
          <w:b/>
          <w:bCs/>
          <w:color w:val="000080"/>
          <w:sz w:val="26"/>
          <w:szCs w:val="26"/>
        </w:rPr>
      </w:pPr>
      <w:r>
        <w:rPr>
          <w:rFonts w:eastAsia="Times New Roman" w:cs="Times New Roman"/>
          <w:b/>
          <w:sz w:val="28"/>
          <w:szCs w:val="26"/>
          <w:lang w:val="ru-RU"/>
        </w:rPr>
        <w:t xml:space="preserve"> </w:t>
      </w:r>
      <w:bookmarkStart w:id="69" w:name="sub_10721"/>
      <w:r>
        <w:rPr>
          <w:rFonts w:eastAsia="Times New Roman" w:cs="Times New Roman"/>
          <w:b/>
          <w:bCs/>
          <w:color w:val="000080"/>
          <w:sz w:val="26"/>
          <w:szCs w:val="26"/>
          <w:lang w:val="ru-RU"/>
        </w:rPr>
        <w:t xml:space="preserve"> </w:t>
      </w:r>
      <w:bookmarkStart w:id="70" w:name="sub_10730"/>
      <w:r>
        <w:rPr>
          <w:rFonts w:eastAsia="Times New Roman" w:cs="Times New Roman"/>
          <w:b/>
          <w:bCs/>
          <w:color w:val="000080"/>
          <w:sz w:val="26"/>
          <w:szCs w:val="26"/>
          <w:lang w:val="ru-RU"/>
        </w:rPr>
        <w:t xml:space="preserve"> </w:t>
      </w:r>
    </w:p>
    <w:p w:rsidR="00683631" w:rsidRDefault="00683631">
      <w:pPr>
        <w:autoSpaceDE w:val="0"/>
        <w:spacing w:before="108" w:after="108"/>
        <w:jc w:val="both"/>
        <w:rPr>
          <w:rFonts w:eastAsia="Times New Roman" w:cs="Times New Roman"/>
          <w:sz w:val="28"/>
          <w:szCs w:val="28"/>
          <w:lang w:val="ru-RU"/>
        </w:rPr>
      </w:pPr>
      <w:r>
        <w:rPr>
          <w:b/>
          <w:bCs/>
          <w:color w:val="000080"/>
          <w:sz w:val="26"/>
          <w:szCs w:val="26"/>
          <w:lang w:val="ru-RU"/>
        </w:rPr>
        <w:lastRenderedPageBreak/>
        <w:t>7.3. Сводная бухгалтерская отчетность эмитента за последний завершенный финансовый год</w:t>
      </w:r>
    </w:p>
    <w:p w:rsidR="00683631" w:rsidRDefault="00683631">
      <w:pPr>
        <w:spacing w:line="100" w:lineRule="atLeast"/>
        <w:jc w:val="both"/>
        <w:rPr>
          <w:b/>
          <w:bCs/>
          <w:color w:val="000080"/>
          <w:sz w:val="26"/>
          <w:szCs w:val="26"/>
          <w:lang w:val="ru-RU"/>
        </w:rPr>
      </w:pPr>
      <w:r>
        <w:rPr>
          <w:rFonts w:eastAsia="Times New Roman" w:cs="Times New Roman"/>
          <w:sz w:val="28"/>
          <w:szCs w:val="28"/>
          <w:lang w:val="ru-RU"/>
        </w:rPr>
        <w:t xml:space="preserve">          </w:t>
      </w:r>
      <w:r>
        <w:rPr>
          <w:lang w:val="ru-RU"/>
        </w:rPr>
        <w:t>Дочерние организации общества самостоятельно осуществляют сдачу налоговой отчетности и других видов отчетности.</w:t>
      </w:r>
    </w:p>
    <w:p w:rsidR="00683631" w:rsidRDefault="00683631">
      <w:pPr>
        <w:numPr>
          <w:ilvl w:val="1"/>
          <w:numId w:val="9"/>
        </w:numPr>
        <w:autoSpaceDE w:val="0"/>
        <w:jc w:val="both"/>
        <w:rPr>
          <w:rFonts w:eastAsia="Arial" w:cs="Arial"/>
          <w:b/>
          <w:bCs/>
          <w:color w:val="000080"/>
          <w:sz w:val="20"/>
          <w:szCs w:val="20"/>
          <w:shd w:val="clear" w:color="auto" w:fill="FF0000"/>
          <w:lang w:val="ru-RU"/>
        </w:rPr>
      </w:pPr>
      <w:bookmarkStart w:id="71" w:name="sub_10731"/>
      <w:bookmarkStart w:id="72" w:name="sub_10740"/>
      <w:bookmarkEnd w:id="70"/>
      <w:r>
        <w:rPr>
          <w:b/>
          <w:bCs/>
          <w:color w:val="000080"/>
          <w:sz w:val="26"/>
          <w:szCs w:val="26"/>
          <w:lang w:val="ru-RU"/>
        </w:rPr>
        <w:t>Сведения об учетной политике эмитента</w:t>
      </w:r>
    </w:p>
    <w:bookmarkEnd w:id="72"/>
    <w:p w:rsidR="00683631" w:rsidRDefault="00683631">
      <w:pPr>
        <w:autoSpaceDE w:val="0"/>
        <w:jc w:val="both"/>
        <w:rPr>
          <w:rFonts w:eastAsia="Arial" w:cs="Arial"/>
          <w:b/>
          <w:bCs/>
          <w:color w:val="000080"/>
          <w:sz w:val="20"/>
          <w:szCs w:val="20"/>
          <w:shd w:val="clear" w:color="auto" w:fill="FF0000"/>
          <w:lang w:val="ru-RU"/>
        </w:rPr>
      </w:pPr>
    </w:p>
    <w:p w:rsidR="00683631" w:rsidRDefault="00683631">
      <w:pPr>
        <w:autoSpaceDE w:val="0"/>
        <w:ind w:firstLine="720"/>
        <w:jc w:val="both"/>
        <w:rPr>
          <w:sz w:val="22"/>
          <w:szCs w:val="22"/>
          <w:lang w:val="ru-RU"/>
        </w:rPr>
      </w:pPr>
      <w:r>
        <w:rPr>
          <w:rFonts w:eastAsia="Times New Roman" w:cs="Times New Roman"/>
          <w:sz w:val="26"/>
          <w:szCs w:val="26"/>
          <w:lang w:val="ru-RU"/>
        </w:rPr>
        <w:t xml:space="preserve"> Бухгалтерский учет на АЗХО ведется по журнально-ордерной форме в соответствии с Федеральным законом «О бухгалтерском учете» от 06 декабря 2011 г. №402-ФЗ. Учетная политика регламентирована приказом по заводу</w:t>
      </w:r>
      <w:proofErr w:type="gramStart"/>
      <w:r>
        <w:rPr>
          <w:rFonts w:eastAsia="Times New Roman" w:cs="Times New Roman"/>
          <w:sz w:val="26"/>
          <w:szCs w:val="26"/>
          <w:lang w:val="ru-RU"/>
        </w:rPr>
        <w:t xml:space="preserve"> .</w:t>
      </w:r>
      <w:proofErr w:type="gramEnd"/>
      <w:r>
        <w:rPr>
          <w:rFonts w:eastAsia="Times New Roman" w:cs="Times New Roman"/>
          <w:sz w:val="26"/>
          <w:szCs w:val="26"/>
          <w:lang w:val="ru-RU"/>
        </w:rPr>
        <w:t xml:space="preserve"> В соответствии  с приказом об учетной политике выручка от реализации продукции для целей налогообложения определяется по мере ее оплаты. </w:t>
      </w:r>
    </w:p>
    <w:p w:rsidR="00683631" w:rsidRDefault="00683631">
      <w:pPr>
        <w:spacing w:line="100" w:lineRule="atLeast"/>
        <w:rPr>
          <w:sz w:val="22"/>
          <w:szCs w:val="22"/>
          <w:lang w:val="ru-RU"/>
        </w:rPr>
      </w:pPr>
      <w:r>
        <w:rPr>
          <w:sz w:val="22"/>
          <w:szCs w:val="22"/>
          <w:lang w:val="ru-RU"/>
        </w:rPr>
        <w:t xml:space="preserve">«О принятии учетной политики </w:t>
      </w:r>
    </w:p>
    <w:p w:rsidR="00683631" w:rsidRDefault="00683631">
      <w:pPr>
        <w:spacing w:line="100" w:lineRule="atLeast"/>
        <w:rPr>
          <w:b/>
          <w:bCs/>
          <w:lang w:val="ru-RU"/>
        </w:rPr>
      </w:pPr>
      <w:r>
        <w:rPr>
          <w:sz w:val="22"/>
          <w:szCs w:val="22"/>
          <w:lang w:val="ru-RU"/>
        </w:rPr>
        <w:t>на предприятии»</w:t>
      </w:r>
    </w:p>
    <w:p w:rsidR="00683631" w:rsidRDefault="00683631">
      <w:pPr>
        <w:spacing w:line="100" w:lineRule="atLeast"/>
        <w:rPr>
          <w:lang w:val="ru-RU"/>
        </w:rPr>
      </w:pPr>
      <w:r>
        <w:rPr>
          <w:b/>
          <w:bCs/>
          <w:lang w:val="ru-RU"/>
        </w:rPr>
        <w:t>ПРИКАЗЫВАЮ:</w:t>
      </w:r>
    </w:p>
    <w:p w:rsidR="00683631" w:rsidRDefault="00683631">
      <w:pPr>
        <w:spacing w:line="100" w:lineRule="atLeast"/>
        <w:jc w:val="both"/>
        <w:rPr>
          <w:lang w:val="ru-RU"/>
        </w:rPr>
      </w:pPr>
      <w:r>
        <w:rPr>
          <w:lang w:val="ru-RU"/>
        </w:rPr>
        <w:tab/>
      </w:r>
      <w:proofErr w:type="gramStart"/>
      <w:r>
        <w:t>I</w:t>
      </w:r>
      <w:r>
        <w:rPr>
          <w:lang w:val="ru-RU"/>
        </w:rPr>
        <w:t>. В соответствии с п.2 ст.</w:t>
      </w:r>
      <w:proofErr w:type="gramEnd"/>
      <w:r>
        <w:rPr>
          <w:lang w:val="ru-RU"/>
        </w:rPr>
        <w:t xml:space="preserve"> 11 Налогового кодекса Российской Федерации утвердить учетную политику организации для целей налогообложения на 2016 год.</w:t>
      </w:r>
    </w:p>
    <w:p w:rsidR="00683631" w:rsidRDefault="00683631">
      <w:pPr>
        <w:spacing w:line="100" w:lineRule="atLeast"/>
        <w:jc w:val="both"/>
        <w:rPr>
          <w:lang w:val="ru-RU"/>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466"/>
      </w:tblGrid>
      <w:tr w:rsidR="00683631" w:rsidRPr="00C316A3">
        <w:tc>
          <w:tcPr>
            <w:tcW w:w="9466" w:type="dxa"/>
            <w:tcBorders>
              <w:top w:val="single" w:sz="1" w:space="0" w:color="000000"/>
              <w:left w:val="single" w:sz="1" w:space="0" w:color="000000"/>
              <w:bottom w:val="single" w:sz="1" w:space="0" w:color="000000"/>
              <w:right w:val="single" w:sz="1" w:space="0" w:color="000000"/>
            </w:tcBorders>
            <w:shd w:val="clear" w:color="auto" w:fill="auto"/>
          </w:tcPr>
          <w:p w:rsidR="00683631" w:rsidRPr="00C316A3" w:rsidRDefault="00683631">
            <w:pPr>
              <w:pStyle w:val="ad"/>
              <w:snapToGrid w:val="0"/>
              <w:spacing w:line="100" w:lineRule="atLeast"/>
              <w:jc w:val="both"/>
              <w:rPr>
                <w:lang w:val="ru-RU"/>
              </w:rPr>
            </w:pPr>
            <w:r>
              <w:rPr>
                <w:sz w:val="22"/>
                <w:szCs w:val="22"/>
                <w:lang w:val="ru-RU"/>
              </w:rPr>
              <w:t>Единый налог при упрощенной системе налогообложении</w:t>
            </w:r>
          </w:p>
        </w:tc>
      </w:tr>
    </w:tbl>
    <w:p w:rsidR="00683631" w:rsidRDefault="00683631">
      <w:pPr>
        <w:spacing w:line="100" w:lineRule="atLeast"/>
        <w:jc w:val="both"/>
        <w:rPr>
          <w:lang w:val="ru-RU"/>
        </w:rPr>
      </w:pPr>
      <w:r>
        <w:rPr>
          <w:lang w:val="ru-RU"/>
        </w:rPr>
        <w:tab/>
      </w:r>
    </w:p>
    <w:p w:rsidR="00683631" w:rsidRDefault="00683631">
      <w:pPr>
        <w:spacing w:line="100" w:lineRule="atLeast"/>
        <w:jc w:val="both"/>
        <w:rPr>
          <w:lang w:val="ru-RU"/>
        </w:rPr>
      </w:pPr>
      <w:r>
        <w:rPr>
          <w:lang w:val="ru-RU"/>
        </w:rPr>
        <w:t>Осуществлять ведение книги учета доходов и расходов:</w:t>
      </w:r>
    </w:p>
    <w:p w:rsidR="00683631" w:rsidRPr="00C316A3" w:rsidRDefault="00683631">
      <w:pPr>
        <w:numPr>
          <w:ilvl w:val="0"/>
          <w:numId w:val="2"/>
        </w:numPr>
        <w:tabs>
          <w:tab w:val="left" w:pos="0"/>
        </w:tabs>
        <w:spacing w:line="100" w:lineRule="atLeast"/>
        <w:jc w:val="both"/>
        <w:rPr>
          <w:lang w:val="ru-RU"/>
        </w:rPr>
      </w:pPr>
      <w:r>
        <w:rPr>
          <w:lang w:val="ru-RU"/>
        </w:rPr>
        <w:t>в электронном виде с использованием компьютерной программы</w:t>
      </w:r>
    </w:p>
    <w:p w:rsidR="00683631" w:rsidRDefault="00683631">
      <w:pPr>
        <w:spacing w:line="100" w:lineRule="atLeast"/>
        <w:jc w:val="both"/>
      </w:pPr>
      <w:r>
        <w:t>_________________________________________;</w:t>
      </w:r>
    </w:p>
    <w:p w:rsidR="00683631" w:rsidRDefault="00683631">
      <w:pPr>
        <w:numPr>
          <w:ilvl w:val="0"/>
          <w:numId w:val="2"/>
        </w:numPr>
        <w:tabs>
          <w:tab w:val="left" w:pos="0"/>
        </w:tabs>
        <w:spacing w:line="100" w:lineRule="atLeast"/>
        <w:jc w:val="both"/>
      </w:pPr>
      <w:proofErr w:type="spellStart"/>
      <w:proofErr w:type="gramStart"/>
      <w:r>
        <w:t>на</w:t>
      </w:r>
      <w:proofErr w:type="spellEnd"/>
      <w:proofErr w:type="gramEnd"/>
      <w:r>
        <w:t xml:space="preserve"> </w:t>
      </w:r>
      <w:proofErr w:type="spellStart"/>
      <w:r>
        <w:t>бумажных</w:t>
      </w:r>
      <w:proofErr w:type="spellEnd"/>
      <w:r>
        <w:t xml:space="preserve"> </w:t>
      </w:r>
      <w:proofErr w:type="spellStart"/>
      <w:r>
        <w:t>носителях</w:t>
      </w:r>
      <w:proofErr w:type="spellEnd"/>
      <w:r>
        <w:t>.</w:t>
      </w:r>
    </w:p>
    <w:p w:rsidR="00683631" w:rsidRDefault="00683631">
      <w:pPr>
        <w:spacing w:line="100" w:lineRule="atLeast"/>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466"/>
      </w:tblGrid>
      <w:tr w:rsidR="00683631" w:rsidRPr="00C316A3">
        <w:tc>
          <w:tcPr>
            <w:tcW w:w="9466" w:type="dxa"/>
            <w:tcBorders>
              <w:top w:val="single" w:sz="1" w:space="0" w:color="000000"/>
              <w:left w:val="single" w:sz="1" w:space="0" w:color="000000"/>
              <w:bottom w:val="single" w:sz="1" w:space="0" w:color="000000"/>
              <w:right w:val="single" w:sz="1" w:space="0" w:color="000000"/>
            </w:tcBorders>
            <w:shd w:val="clear" w:color="auto" w:fill="auto"/>
          </w:tcPr>
          <w:p w:rsidR="00683631" w:rsidRPr="00C316A3" w:rsidRDefault="00683631">
            <w:pPr>
              <w:pStyle w:val="ad"/>
              <w:snapToGrid w:val="0"/>
              <w:jc w:val="both"/>
              <w:rPr>
                <w:lang w:val="ru-RU"/>
              </w:rPr>
            </w:pPr>
            <w:r>
              <w:rPr>
                <w:sz w:val="22"/>
                <w:szCs w:val="22"/>
                <w:lang w:val="ru-RU"/>
              </w:rPr>
              <w:t xml:space="preserve">п. 1.4 Приказа МНС РФ от 28 октября 2002г. </w:t>
            </w:r>
            <w:r>
              <w:rPr>
                <w:sz w:val="22"/>
                <w:szCs w:val="22"/>
              </w:rPr>
              <w:t>N</w:t>
            </w:r>
            <w:r>
              <w:rPr>
                <w:sz w:val="22"/>
                <w:szCs w:val="22"/>
                <w:lang w:val="ru-RU"/>
              </w:rPr>
              <w:t xml:space="preserve"> БГ-3-22/606 «Об утверждении формы книги учета доходов и расходов организаций и индивидуальных предпринимателей, применяющих упрощенную систему налогообложения, и порядка отражения хозяйственных операций в книге учета доходов и расходов организаций </w:t>
            </w:r>
            <w:proofErr w:type="gramStart"/>
            <w:r>
              <w:rPr>
                <w:sz w:val="22"/>
                <w:szCs w:val="22"/>
                <w:lang w:val="ru-RU"/>
              </w:rPr>
              <w:t>и  индивидуальных</w:t>
            </w:r>
            <w:proofErr w:type="gramEnd"/>
            <w:r>
              <w:rPr>
                <w:sz w:val="22"/>
                <w:szCs w:val="22"/>
                <w:lang w:val="ru-RU"/>
              </w:rPr>
              <w:t xml:space="preserve"> предпринимателей, применяющих упрощенную систему налогообложения».</w:t>
            </w:r>
          </w:p>
        </w:tc>
      </w:tr>
    </w:tbl>
    <w:p w:rsidR="00683631" w:rsidRDefault="00683631">
      <w:pPr>
        <w:spacing w:line="100" w:lineRule="atLeast"/>
        <w:jc w:val="both"/>
        <w:rPr>
          <w:lang w:val="ru-RU"/>
        </w:rPr>
      </w:pPr>
      <w:r>
        <w:rPr>
          <w:lang w:val="ru-RU"/>
        </w:rPr>
        <w:tab/>
      </w:r>
    </w:p>
    <w:p w:rsidR="00683631" w:rsidRDefault="00683631">
      <w:pPr>
        <w:spacing w:line="100" w:lineRule="atLeast"/>
        <w:jc w:val="both"/>
        <w:rPr>
          <w:lang w:val="ru-RU"/>
        </w:rPr>
      </w:pPr>
      <w:r>
        <w:rPr>
          <w:lang w:val="ru-RU"/>
        </w:rPr>
        <w:tab/>
        <w:t>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683631" w:rsidRDefault="00683631">
      <w:pPr>
        <w:numPr>
          <w:ilvl w:val="0"/>
          <w:numId w:val="3"/>
        </w:numPr>
        <w:tabs>
          <w:tab w:val="left" w:pos="360"/>
        </w:tabs>
        <w:spacing w:line="100" w:lineRule="atLeast"/>
        <w:jc w:val="both"/>
        <w:rPr>
          <w:lang w:val="ru-RU"/>
        </w:rPr>
      </w:pPr>
      <w:r>
        <w:rPr>
          <w:lang w:val="ru-RU"/>
        </w:rPr>
        <w:t>метод оценки по стоимости единицы запасов;</w:t>
      </w:r>
    </w:p>
    <w:p w:rsidR="00683631" w:rsidRDefault="00683631">
      <w:pPr>
        <w:numPr>
          <w:ilvl w:val="0"/>
          <w:numId w:val="3"/>
        </w:numPr>
        <w:tabs>
          <w:tab w:val="left" w:pos="360"/>
        </w:tabs>
        <w:spacing w:line="100" w:lineRule="atLeast"/>
        <w:jc w:val="both"/>
        <w:rPr>
          <w:lang w:val="ru-RU"/>
        </w:rPr>
      </w:pPr>
      <w:r>
        <w:rPr>
          <w:lang w:val="ru-RU"/>
        </w:rPr>
        <w:t>метод оценки по средней стоимости;</w:t>
      </w:r>
    </w:p>
    <w:p w:rsidR="00683631" w:rsidRDefault="00683631">
      <w:pPr>
        <w:numPr>
          <w:ilvl w:val="0"/>
          <w:numId w:val="3"/>
        </w:numPr>
        <w:tabs>
          <w:tab w:val="left" w:pos="360"/>
        </w:tabs>
        <w:spacing w:line="100" w:lineRule="atLeast"/>
        <w:jc w:val="both"/>
        <w:rPr>
          <w:lang w:val="ru-RU"/>
        </w:rPr>
      </w:pPr>
      <w:r>
        <w:rPr>
          <w:lang w:val="ru-RU"/>
        </w:rPr>
        <w:t>метод оценки по стоимости первых по времени приобретений (ФИФО);</w:t>
      </w:r>
    </w:p>
    <w:p w:rsidR="00683631" w:rsidRDefault="00683631">
      <w:pPr>
        <w:numPr>
          <w:ilvl w:val="0"/>
          <w:numId w:val="3"/>
        </w:numPr>
        <w:tabs>
          <w:tab w:val="left" w:pos="360"/>
        </w:tabs>
        <w:spacing w:line="100" w:lineRule="atLeast"/>
        <w:jc w:val="both"/>
        <w:rPr>
          <w:lang w:val="ru-RU"/>
        </w:rPr>
      </w:pPr>
      <w:r>
        <w:rPr>
          <w:lang w:val="ru-RU"/>
        </w:rPr>
        <w:t>метод оценки по стоимости последних по времени приобретений (ЛИФО);</w:t>
      </w:r>
    </w:p>
    <w:p w:rsidR="00683631" w:rsidRDefault="00683631">
      <w:pPr>
        <w:spacing w:line="100" w:lineRule="atLeast"/>
        <w:jc w:val="both"/>
        <w:rPr>
          <w:lang w:val="ru-RU"/>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466"/>
      </w:tblGrid>
      <w:tr w:rsidR="00683631" w:rsidRPr="00C316A3">
        <w:tc>
          <w:tcPr>
            <w:tcW w:w="9466"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pStyle w:val="ad"/>
              <w:snapToGrid w:val="0"/>
              <w:rPr>
                <w:sz w:val="22"/>
                <w:szCs w:val="22"/>
                <w:lang w:val="ru-RU"/>
              </w:rPr>
            </w:pPr>
            <w:r>
              <w:rPr>
                <w:sz w:val="22"/>
                <w:szCs w:val="22"/>
                <w:lang w:val="ru-RU"/>
              </w:rPr>
              <w:t>п. 2 ст. 346.16 гл.26.2 «Упрощенная система налогообложения» НК РФ;</w:t>
            </w:r>
          </w:p>
          <w:p w:rsidR="00683631" w:rsidRDefault="00683631">
            <w:pPr>
              <w:pStyle w:val="ad"/>
              <w:rPr>
                <w:sz w:val="22"/>
                <w:szCs w:val="22"/>
                <w:lang w:val="ru-RU"/>
              </w:rPr>
            </w:pPr>
          </w:p>
          <w:p w:rsidR="00683631" w:rsidRPr="00C316A3" w:rsidRDefault="00683631">
            <w:pPr>
              <w:pStyle w:val="ad"/>
              <w:rPr>
                <w:lang w:val="ru-RU"/>
              </w:rPr>
            </w:pPr>
            <w:r>
              <w:rPr>
                <w:sz w:val="22"/>
                <w:szCs w:val="22"/>
                <w:lang w:val="ru-RU"/>
              </w:rPr>
              <w:t>п. 8 ст. 254 гл. 25 «Налог на прибыль» НК РФ.</w:t>
            </w:r>
          </w:p>
        </w:tc>
      </w:tr>
    </w:tbl>
    <w:p w:rsidR="00683631" w:rsidRPr="00C316A3" w:rsidRDefault="00683631">
      <w:pPr>
        <w:spacing w:line="100" w:lineRule="atLeast"/>
        <w:jc w:val="both"/>
        <w:rPr>
          <w:lang w:val="ru-RU"/>
        </w:rPr>
      </w:pPr>
    </w:p>
    <w:p w:rsidR="00683631" w:rsidRDefault="00683631">
      <w:pPr>
        <w:spacing w:line="100" w:lineRule="atLeast"/>
        <w:jc w:val="both"/>
        <w:rPr>
          <w:lang w:val="ru-RU"/>
        </w:rPr>
      </w:pPr>
      <w:r>
        <w:rPr>
          <w:lang w:val="ru-RU"/>
        </w:rPr>
        <w:t>При реализации покупных товаров стоимость приобретения данных товаров списывается на расходы:</w:t>
      </w:r>
    </w:p>
    <w:p w:rsidR="00683631" w:rsidRDefault="00683631">
      <w:pPr>
        <w:numPr>
          <w:ilvl w:val="0"/>
          <w:numId w:val="4"/>
        </w:numPr>
        <w:tabs>
          <w:tab w:val="left" w:pos="360"/>
        </w:tabs>
        <w:spacing w:line="100" w:lineRule="atLeast"/>
        <w:jc w:val="both"/>
        <w:rPr>
          <w:lang w:val="ru-RU"/>
        </w:rPr>
      </w:pPr>
      <w:r>
        <w:rPr>
          <w:lang w:val="ru-RU"/>
        </w:rPr>
        <w:t>по стоимости первых по времени приобретени</w:t>
      </w:r>
      <w:proofErr w:type="gramStart"/>
      <w:r>
        <w:rPr>
          <w:lang w:val="ru-RU"/>
        </w:rPr>
        <w:t>я(</w:t>
      </w:r>
      <w:proofErr w:type="gramEnd"/>
      <w:r>
        <w:rPr>
          <w:lang w:val="ru-RU"/>
        </w:rPr>
        <w:t>ФИФО);</w:t>
      </w:r>
    </w:p>
    <w:p w:rsidR="00683631" w:rsidRPr="00C316A3" w:rsidRDefault="00683631">
      <w:pPr>
        <w:numPr>
          <w:ilvl w:val="0"/>
          <w:numId w:val="4"/>
        </w:numPr>
        <w:tabs>
          <w:tab w:val="left" w:pos="360"/>
        </w:tabs>
        <w:spacing w:line="100" w:lineRule="atLeast"/>
        <w:jc w:val="both"/>
        <w:rPr>
          <w:lang w:val="ru-RU"/>
        </w:rPr>
      </w:pPr>
      <w:r>
        <w:rPr>
          <w:lang w:val="ru-RU"/>
        </w:rPr>
        <w:t>по стоимости последних по времени приобретений (ЛИФО);</w:t>
      </w:r>
    </w:p>
    <w:p w:rsidR="00683631" w:rsidRDefault="00683631">
      <w:pPr>
        <w:numPr>
          <w:ilvl w:val="0"/>
          <w:numId w:val="4"/>
        </w:numPr>
        <w:tabs>
          <w:tab w:val="left" w:pos="360"/>
        </w:tabs>
        <w:spacing w:line="100" w:lineRule="atLeast"/>
        <w:jc w:val="both"/>
      </w:pPr>
      <w:proofErr w:type="spellStart"/>
      <w:r>
        <w:t>по</w:t>
      </w:r>
      <w:proofErr w:type="spellEnd"/>
      <w:r>
        <w:t xml:space="preserve"> </w:t>
      </w:r>
      <w:proofErr w:type="spellStart"/>
      <w:r>
        <w:t>средней</w:t>
      </w:r>
      <w:proofErr w:type="spellEnd"/>
      <w:r>
        <w:t xml:space="preserve"> </w:t>
      </w:r>
      <w:proofErr w:type="spellStart"/>
      <w:r>
        <w:t>стоимости</w:t>
      </w:r>
      <w:proofErr w:type="spellEnd"/>
      <w:r>
        <w:t>;</w:t>
      </w:r>
    </w:p>
    <w:p w:rsidR="00683631" w:rsidRDefault="00683631">
      <w:pPr>
        <w:numPr>
          <w:ilvl w:val="0"/>
          <w:numId w:val="4"/>
        </w:numPr>
        <w:tabs>
          <w:tab w:val="left" w:pos="360"/>
        </w:tabs>
        <w:spacing w:line="100" w:lineRule="atLeast"/>
        <w:jc w:val="both"/>
      </w:pPr>
      <w:proofErr w:type="spellStart"/>
      <w:proofErr w:type="gramStart"/>
      <w:r>
        <w:t>по</w:t>
      </w:r>
      <w:proofErr w:type="spellEnd"/>
      <w:proofErr w:type="gramEnd"/>
      <w:r>
        <w:t xml:space="preserve"> </w:t>
      </w:r>
      <w:proofErr w:type="spellStart"/>
      <w:r>
        <w:t>стоимости</w:t>
      </w:r>
      <w:proofErr w:type="spellEnd"/>
      <w:r>
        <w:t xml:space="preserve"> </w:t>
      </w:r>
      <w:proofErr w:type="spellStart"/>
      <w:r>
        <w:t>единицы</w:t>
      </w:r>
      <w:proofErr w:type="spellEnd"/>
      <w:r>
        <w:t xml:space="preserve"> </w:t>
      </w:r>
      <w:proofErr w:type="spellStart"/>
      <w:r>
        <w:t>товара</w:t>
      </w:r>
      <w:proofErr w:type="spellEnd"/>
      <w:r>
        <w:t>.</w:t>
      </w:r>
    </w:p>
    <w:p w:rsidR="00683631" w:rsidRDefault="00683631">
      <w:pPr>
        <w:spacing w:line="100" w:lineRule="atLeast"/>
        <w:jc w:val="both"/>
        <w:rPr>
          <w:lang w:val="ru-RU"/>
        </w:rPr>
      </w:pPr>
      <w:proofErr w:type="spellStart"/>
      <w:proofErr w:type="gramStart"/>
      <w:r>
        <w:t>Примечание</w:t>
      </w:r>
      <w:proofErr w:type="spellEnd"/>
      <w:r>
        <w:t>.</w:t>
      </w:r>
      <w:proofErr w:type="gramEnd"/>
    </w:p>
    <w:p w:rsidR="00683631" w:rsidRDefault="00683631">
      <w:pPr>
        <w:spacing w:line="100" w:lineRule="atLeast"/>
        <w:jc w:val="both"/>
        <w:rPr>
          <w:lang w:val="ru-RU"/>
        </w:rPr>
      </w:pPr>
      <w:r>
        <w:rPr>
          <w:lang w:val="ru-RU"/>
        </w:rPr>
        <w:lastRenderedPageBreak/>
        <w:tab/>
        <w:t>Для различных групп товаров в зависимости от их характеристик возможно применение различных методов списания их стоимости (Письмо Минфина России от 1 августа 2006 года № 03-03-04/1/616).</w:t>
      </w:r>
    </w:p>
    <w:p w:rsidR="00683631" w:rsidRDefault="00683631">
      <w:pPr>
        <w:spacing w:line="100" w:lineRule="atLeast"/>
        <w:jc w:val="both"/>
        <w:rPr>
          <w:lang w:val="ru-RU"/>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466"/>
      </w:tblGrid>
      <w:tr w:rsidR="00683631" w:rsidRPr="00C316A3">
        <w:tc>
          <w:tcPr>
            <w:tcW w:w="9466" w:type="dxa"/>
            <w:tcBorders>
              <w:top w:val="single" w:sz="1" w:space="0" w:color="000000"/>
              <w:left w:val="single" w:sz="1" w:space="0" w:color="000000"/>
              <w:bottom w:val="single" w:sz="1" w:space="0" w:color="000000"/>
              <w:right w:val="single" w:sz="1" w:space="0" w:color="000000"/>
            </w:tcBorders>
            <w:shd w:val="clear" w:color="auto" w:fill="auto"/>
          </w:tcPr>
          <w:p w:rsidR="00683631" w:rsidRPr="00C316A3" w:rsidRDefault="00683631">
            <w:pPr>
              <w:pStyle w:val="ad"/>
              <w:snapToGrid w:val="0"/>
              <w:rPr>
                <w:lang w:val="ru-RU"/>
              </w:rPr>
            </w:pPr>
            <w:r>
              <w:rPr>
                <w:sz w:val="22"/>
                <w:szCs w:val="22"/>
                <w:lang w:val="ru-RU"/>
              </w:rPr>
              <w:t>п. 2 п. 2 ст. 346.17 гл. 26.2 «Упрощенная система налогообложения» НК РФ.</w:t>
            </w:r>
          </w:p>
        </w:tc>
      </w:tr>
    </w:tbl>
    <w:p w:rsidR="00683631" w:rsidRDefault="00683631">
      <w:pPr>
        <w:spacing w:line="100" w:lineRule="atLeast"/>
        <w:jc w:val="both"/>
        <w:rPr>
          <w:lang w:val="ru-RU"/>
        </w:rPr>
      </w:pPr>
      <w:r>
        <w:rPr>
          <w:lang w:val="ru-RU"/>
        </w:rPr>
        <w:t>Порядок отнесения процентов по долговым обязательствам к расходам:</w:t>
      </w:r>
    </w:p>
    <w:p w:rsidR="00683631" w:rsidRDefault="00683631">
      <w:pPr>
        <w:numPr>
          <w:ilvl w:val="0"/>
          <w:numId w:val="5"/>
        </w:numPr>
        <w:tabs>
          <w:tab w:val="left" w:pos="0"/>
        </w:tabs>
        <w:spacing w:line="100" w:lineRule="atLeast"/>
        <w:jc w:val="both"/>
        <w:rPr>
          <w:lang w:val="ru-RU"/>
        </w:rPr>
      </w:pPr>
      <w:r>
        <w:rPr>
          <w:lang w:val="ru-RU"/>
        </w:rPr>
        <w:t>предельная величина процентов, признаваемых расходом, принимается равной ставке рефинансирования Центрального банка Российской Федерации, увеличенной в 1,1 раза, — при оформлении долгового обязательства в рублях, и равной 15 процентам — по долговым обязательствам в иностранной валюте;</w:t>
      </w:r>
    </w:p>
    <w:p w:rsidR="00683631" w:rsidRDefault="00683631">
      <w:pPr>
        <w:numPr>
          <w:ilvl w:val="0"/>
          <w:numId w:val="5"/>
        </w:numPr>
        <w:tabs>
          <w:tab w:val="left" w:pos="0"/>
        </w:tabs>
        <w:spacing w:line="100" w:lineRule="atLeast"/>
        <w:jc w:val="both"/>
        <w:rPr>
          <w:lang w:val="ru-RU"/>
        </w:rPr>
      </w:pPr>
      <w:r>
        <w:rPr>
          <w:lang w:val="ru-RU"/>
        </w:rPr>
        <w:t>расходом признаются проценты, начисленные по долговому обязательству любого вида при условии, что размер начисленных по долговому обязательству процентов существенно не отклоняется от среднего уровня процентов, взимаемых по долговым обязательствам, выданным в том же квартале (месяц — в случае исчисления ежемесячных авансовых платежей исходя из фактически полученной прибыли) на сопоставимых условиях. При отсутствии долговых обязательств, выданных в том же квартале на сопоставимых условиях, предельная величина процентов, признаваемых расходом, принимается равной ставке рефинансирования Центрального банка Российской Федерации увеличенной в 1,1 раза, — при оформлении долгового обязательства в рублях, и равной 15 процентам — по долговым обязательствам в иностранной валюте.</w:t>
      </w:r>
    </w:p>
    <w:p w:rsidR="00683631" w:rsidRPr="00C316A3" w:rsidRDefault="00683631">
      <w:pPr>
        <w:spacing w:line="100" w:lineRule="atLeast"/>
        <w:jc w:val="both"/>
        <w:rPr>
          <w:lang w:val="ru-RU"/>
        </w:rPr>
      </w:pPr>
      <w:r>
        <w:rPr>
          <w:lang w:val="ru-RU"/>
        </w:rPr>
        <w:t>Критерии для оценки сопоставимости долговых обязательств определяются исходя из следующих факторов — кредиты, займы и другие заимствования считаются сопоставимыми, если они получены фирмой:</w:t>
      </w:r>
    </w:p>
    <w:p w:rsidR="00683631" w:rsidRDefault="00683631">
      <w:pPr>
        <w:numPr>
          <w:ilvl w:val="0"/>
          <w:numId w:val="6"/>
        </w:numPr>
        <w:tabs>
          <w:tab w:val="left" w:pos="0"/>
        </w:tabs>
        <w:spacing w:line="100" w:lineRule="atLeast"/>
        <w:jc w:val="both"/>
        <w:rPr>
          <w:lang w:val="ru-RU"/>
        </w:rPr>
      </w:pPr>
      <w:r>
        <w:t xml:space="preserve">в </w:t>
      </w:r>
      <w:proofErr w:type="spellStart"/>
      <w:r>
        <w:t>одном</w:t>
      </w:r>
      <w:proofErr w:type="spellEnd"/>
      <w:r>
        <w:t xml:space="preserve"> </w:t>
      </w:r>
      <w:proofErr w:type="spellStart"/>
      <w:r>
        <w:t>квартале</w:t>
      </w:r>
      <w:proofErr w:type="spellEnd"/>
      <w:r>
        <w:t xml:space="preserve"> (</w:t>
      </w:r>
      <w:proofErr w:type="spellStart"/>
      <w:r>
        <w:t>месяце</w:t>
      </w:r>
      <w:proofErr w:type="spellEnd"/>
      <w:r>
        <w:t>);</w:t>
      </w:r>
    </w:p>
    <w:p w:rsidR="00683631" w:rsidRDefault="00683631">
      <w:pPr>
        <w:numPr>
          <w:ilvl w:val="0"/>
          <w:numId w:val="6"/>
        </w:numPr>
        <w:tabs>
          <w:tab w:val="left" w:pos="0"/>
        </w:tabs>
        <w:spacing w:line="100" w:lineRule="atLeast"/>
        <w:jc w:val="both"/>
        <w:rPr>
          <w:lang w:val="ru-RU"/>
        </w:rPr>
      </w:pPr>
      <w:r>
        <w:rPr>
          <w:lang w:val="ru-RU"/>
        </w:rPr>
        <w:t xml:space="preserve">на срок, который отличается не больше чем </w:t>
      </w:r>
      <w:proofErr w:type="gramStart"/>
      <w:r>
        <w:rPr>
          <w:lang w:val="ru-RU"/>
        </w:rPr>
        <w:t>на</w:t>
      </w:r>
      <w:proofErr w:type="gramEnd"/>
      <w:r>
        <w:rPr>
          <w:lang w:val="ru-RU"/>
        </w:rPr>
        <w:t xml:space="preserve"> ___(________) дней;</w:t>
      </w:r>
    </w:p>
    <w:p w:rsidR="00683631" w:rsidRDefault="00683631">
      <w:pPr>
        <w:numPr>
          <w:ilvl w:val="0"/>
          <w:numId w:val="6"/>
        </w:numPr>
        <w:tabs>
          <w:tab w:val="left" w:pos="0"/>
        </w:tabs>
        <w:spacing w:line="100" w:lineRule="atLeast"/>
        <w:jc w:val="both"/>
        <w:rPr>
          <w:lang w:val="ru-RU"/>
        </w:rPr>
      </w:pPr>
      <w:r>
        <w:rPr>
          <w:lang w:val="ru-RU"/>
        </w:rPr>
        <w:t>под обеспечение одинакового характера (ипотека, залог товаров в обороте и т.д.);</w:t>
      </w:r>
    </w:p>
    <w:p w:rsidR="00683631" w:rsidRDefault="00683631">
      <w:pPr>
        <w:numPr>
          <w:ilvl w:val="0"/>
          <w:numId w:val="6"/>
        </w:numPr>
        <w:tabs>
          <w:tab w:val="left" w:pos="0"/>
        </w:tabs>
        <w:spacing w:line="100" w:lineRule="atLeast"/>
        <w:jc w:val="both"/>
        <w:rPr>
          <w:lang w:val="ru-RU"/>
        </w:rPr>
      </w:pPr>
      <w:r>
        <w:rPr>
          <w:lang w:val="ru-RU"/>
        </w:rPr>
        <w:t xml:space="preserve">в суммах, которые отличаются  не больше чем </w:t>
      </w:r>
      <w:proofErr w:type="gramStart"/>
      <w:r>
        <w:rPr>
          <w:lang w:val="ru-RU"/>
        </w:rPr>
        <w:t>на</w:t>
      </w:r>
      <w:proofErr w:type="gramEnd"/>
      <w:r>
        <w:rPr>
          <w:lang w:val="ru-RU"/>
        </w:rPr>
        <w:t xml:space="preserve"> ___(____) процентов.</w:t>
      </w:r>
    </w:p>
    <w:p w:rsidR="00683631" w:rsidRDefault="00683631">
      <w:pPr>
        <w:spacing w:line="100" w:lineRule="atLeast"/>
        <w:jc w:val="both"/>
        <w:rPr>
          <w:lang w:val="ru-RU"/>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464"/>
      </w:tblGrid>
      <w:tr w:rsidR="00683631" w:rsidRPr="00C316A3">
        <w:tc>
          <w:tcPr>
            <w:tcW w:w="9464"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pStyle w:val="ad"/>
              <w:snapToGrid w:val="0"/>
              <w:rPr>
                <w:sz w:val="22"/>
                <w:szCs w:val="22"/>
                <w:lang w:val="ru-RU"/>
              </w:rPr>
            </w:pPr>
            <w:r>
              <w:rPr>
                <w:sz w:val="22"/>
                <w:szCs w:val="22"/>
                <w:lang w:val="ru-RU"/>
              </w:rPr>
              <w:t>п. 2 ст. 346.16 гл. 26.2 «Упрощенная система налогообложения» НК РФ;</w:t>
            </w:r>
          </w:p>
          <w:p w:rsidR="00683631" w:rsidRDefault="00683631">
            <w:pPr>
              <w:pStyle w:val="ad"/>
              <w:rPr>
                <w:sz w:val="22"/>
                <w:szCs w:val="22"/>
                <w:lang w:val="ru-RU"/>
              </w:rPr>
            </w:pPr>
          </w:p>
          <w:p w:rsidR="00683631" w:rsidRPr="00C316A3" w:rsidRDefault="00683631">
            <w:pPr>
              <w:pStyle w:val="ad"/>
              <w:rPr>
                <w:lang w:val="ru-RU"/>
              </w:rPr>
            </w:pPr>
            <w:r>
              <w:rPr>
                <w:sz w:val="22"/>
                <w:szCs w:val="22"/>
                <w:lang w:val="ru-RU"/>
              </w:rPr>
              <w:t>п.1 ст. 269 гл. 25 «Налог на прибыль» НК РФ.</w:t>
            </w:r>
          </w:p>
        </w:tc>
      </w:tr>
    </w:tbl>
    <w:p w:rsidR="00683631" w:rsidRDefault="00683631">
      <w:pPr>
        <w:jc w:val="both"/>
        <w:rPr>
          <w:rFonts w:eastAsia="Times New Roman" w:cs="Times New Roman"/>
          <w:b/>
          <w:bCs/>
          <w:color w:val="000080"/>
          <w:sz w:val="26"/>
          <w:szCs w:val="26"/>
          <w:lang w:val="ru-RU"/>
        </w:rPr>
      </w:pPr>
      <w:r>
        <w:rPr>
          <w:lang w:val="ru-RU"/>
        </w:rPr>
        <w:tab/>
      </w:r>
    </w:p>
    <w:p w:rsidR="00683631" w:rsidRDefault="00683631">
      <w:pPr>
        <w:autoSpaceDE w:val="0"/>
        <w:ind w:firstLine="720"/>
        <w:jc w:val="both"/>
        <w:rPr>
          <w:rFonts w:eastAsia="Times New Roman" w:cs="Times New Roman"/>
          <w:b/>
          <w:bCs/>
          <w:color w:val="000080"/>
          <w:sz w:val="26"/>
          <w:szCs w:val="26"/>
          <w:lang w:val="ru-RU"/>
        </w:rPr>
      </w:pPr>
      <w:r>
        <w:rPr>
          <w:rFonts w:eastAsia="Times New Roman" w:cs="Times New Roman"/>
          <w:b/>
          <w:bCs/>
          <w:color w:val="000080"/>
          <w:sz w:val="26"/>
          <w:szCs w:val="26"/>
          <w:lang w:val="ru-RU"/>
        </w:rPr>
        <w:tab/>
        <w:t>II. Предусмотреть возможность внесения уточнений и дополнений в учетную политику предприятия за 2017 год в связи с изменениями налогового законодательства либо появлением хозяйственных операций, отражение которых в налоговом учете предусмотрено несколькими методами, выбор которых возложен законодательством на предприятие, а также по иным причинам.</w:t>
      </w:r>
    </w:p>
    <w:p w:rsidR="00683631" w:rsidRDefault="00683631">
      <w:pPr>
        <w:autoSpaceDE w:val="0"/>
        <w:spacing w:before="108" w:after="108"/>
        <w:jc w:val="center"/>
        <w:rPr>
          <w:rFonts w:eastAsia="Times New Roman" w:cs="Times New Roman"/>
          <w:sz w:val="26"/>
          <w:szCs w:val="26"/>
          <w:lang w:val="ru-RU"/>
        </w:rPr>
      </w:pPr>
      <w:bookmarkStart w:id="73" w:name="sub_10750"/>
      <w:r>
        <w:rPr>
          <w:rFonts w:eastAsia="Times New Roman" w:cs="Times New Roman"/>
          <w:b/>
          <w:bCs/>
          <w:color w:val="000080"/>
          <w:sz w:val="26"/>
          <w:szCs w:val="26"/>
          <w:lang w:val="ru-RU"/>
        </w:rPr>
        <w:t xml:space="preserve"> </w:t>
      </w:r>
      <w:r>
        <w:rPr>
          <w:b/>
          <w:bCs/>
          <w:color w:val="000080"/>
          <w:sz w:val="26"/>
          <w:szCs w:val="26"/>
          <w:lang w:val="ru-RU"/>
        </w:rPr>
        <w:t>7.5. Сведения об общей сумме экспорта, а также о доле, которую составляет экспорт в общем объеме продаж</w:t>
      </w:r>
    </w:p>
    <w:bookmarkEnd w:id="73"/>
    <w:p w:rsidR="00683631" w:rsidRDefault="00683631">
      <w:pPr>
        <w:autoSpaceDE w:val="0"/>
        <w:ind w:firstLine="720"/>
        <w:jc w:val="both"/>
        <w:rPr>
          <w:rFonts w:eastAsia="Times New Roman" w:cs="Times New Roman"/>
          <w:b/>
          <w:bCs/>
          <w:color w:val="000080"/>
          <w:sz w:val="26"/>
          <w:szCs w:val="26"/>
          <w:lang w:val="ru-RU"/>
        </w:rPr>
      </w:pPr>
      <w:r>
        <w:rPr>
          <w:rFonts w:eastAsia="Times New Roman" w:cs="Times New Roman"/>
          <w:sz w:val="26"/>
          <w:szCs w:val="26"/>
          <w:lang w:val="ru-RU"/>
        </w:rPr>
        <w:t xml:space="preserve"> </w:t>
      </w:r>
      <w:r>
        <w:rPr>
          <w:sz w:val="26"/>
          <w:szCs w:val="26"/>
          <w:lang w:val="ru-RU"/>
        </w:rPr>
        <w:t xml:space="preserve">Эмитент продажу продукции и товаров и/или выполнение работы, оказание услуг за пределами Российской Федерации не производит. </w:t>
      </w:r>
    </w:p>
    <w:p w:rsidR="00683631" w:rsidRDefault="00683631">
      <w:pPr>
        <w:autoSpaceDE w:val="0"/>
        <w:spacing w:before="108" w:after="108"/>
        <w:jc w:val="center"/>
        <w:rPr>
          <w:sz w:val="26"/>
          <w:szCs w:val="26"/>
          <w:lang w:val="ru-RU"/>
        </w:rPr>
      </w:pPr>
      <w:bookmarkStart w:id="74" w:name="sub_10760"/>
      <w:r>
        <w:rPr>
          <w:rFonts w:eastAsia="Times New Roman" w:cs="Times New Roman"/>
          <w:b/>
          <w:bCs/>
          <w:color w:val="000080"/>
          <w:sz w:val="26"/>
          <w:szCs w:val="26"/>
          <w:lang w:val="ru-RU"/>
        </w:rPr>
        <w:t xml:space="preserve"> </w:t>
      </w:r>
      <w:r>
        <w:rPr>
          <w:b/>
          <w:bCs/>
          <w:color w:val="000080"/>
          <w:sz w:val="26"/>
          <w:szCs w:val="26"/>
          <w:lang w:val="ru-RU"/>
        </w:rPr>
        <w:t>7.6. Сведения о стоимости недвижимого имущества эмитента и существенных изменениях, произошедших в составе имущества эмитента после даты окончания последнего завершенного финансового года</w:t>
      </w:r>
    </w:p>
    <w:bookmarkEnd w:id="74"/>
    <w:p w:rsidR="00683631" w:rsidRDefault="00683631">
      <w:pPr>
        <w:pBdr>
          <w:top w:val="none" w:sz="0" w:space="0" w:color="000000"/>
          <w:left w:val="none" w:sz="0" w:space="0" w:color="000000"/>
          <w:bottom w:val="single" w:sz="8" w:space="2" w:color="000000"/>
          <w:right w:val="none" w:sz="0" w:space="0" w:color="000000"/>
        </w:pBdr>
        <w:autoSpaceDE w:val="0"/>
        <w:jc w:val="both"/>
        <w:rPr>
          <w:rFonts w:eastAsia="Times New Roman" w:cs="Times New Roman"/>
          <w:sz w:val="26"/>
          <w:szCs w:val="26"/>
          <w:lang w:val="ru-RU"/>
        </w:rPr>
      </w:pPr>
      <w:r>
        <w:rPr>
          <w:sz w:val="26"/>
          <w:szCs w:val="26"/>
          <w:lang w:val="ru-RU"/>
        </w:rPr>
        <w:tab/>
        <w:t xml:space="preserve"> Информация в данном пункте не описана по причине отсутствия существенных изменений в составе недвижимого имущества эмитента, </w:t>
      </w:r>
      <w:r>
        <w:rPr>
          <w:sz w:val="26"/>
          <w:szCs w:val="26"/>
          <w:lang w:val="ru-RU"/>
        </w:rPr>
        <w:lastRenderedPageBreak/>
        <w:t>произошедшие в течение 12 месяцев до даты окончания отчетного квартала, а также сведений о приобретениях либо выбытии по любым основаниям любого иного имущества эмитента.</w:t>
      </w:r>
    </w:p>
    <w:p w:rsidR="00683631" w:rsidRDefault="00683631">
      <w:pPr>
        <w:autoSpaceDE w:val="0"/>
        <w:ind w:firstLine="720"/>
        <w:jc w:val="both"/>
        <w:rPr>
          <w:rFonts w:eastAsia="Times New Roman" w:cs="Times New Roman"/>
          <w:b/>
          <w:bCs/>
          <w:color w:val="000080"/>
          <w:sz w:val="26"/>
          <w:szCs w:val="26"/>
          <w:lang w:val="ru-RU"/>
        </w:rPr>
      </w:pPr>
      <w:r>
        <w:rPr>
          <w:rFonts w:eastAsia="Times New Roman" w:cs="Times New Roman"/>
          <w:sz w:val="26"/>
          <w:szCs w:val="26"/>
          <w:lang w:val="ru-RU"/>
        </w:rPr>
        <w:t xml:space="preserve"> </w:t>
      </w:r>
    </w:p>
    <w:p w:rsidR="00683631" w:rsidRDefault="00683631">
      <w:pPr>
        <w:autoSpaceDE w:val="0"/>
        <w:ind w:firstLine="720"/>
        <w:jc w:val="both"/>
        <w:rPr>
          <w:rFonts w:eastAsia="Times New Roman" w:cs="Times New Roman"/>
          <w:sz w:val="26"/>
          <w:szCs w:val="26"/>
          <w:lang w:val="ru-RU"/>
        </w:rPr>
      </w:pPr>
      <w:bookmarkStart w:id="75" w:name="sub_10770"/>
      <w:r>
        <w:rPr>
          <w:rFonts w:eastAsia="Times New Roman" w:cs="Times New Roman"/>
          <w:b/>
          <w:bCs/>
          <w:color w:val="000080"/>
          <w:sz w:val="26"/>
          <w:szCs w:val="26"/>
          <w:lang w:val="ru-RU"/>
        </w:rPr>
        <w:t xml:space="preserve"> </w:t>
      </w:r>
      <w:r>
        <w:rPr>
          <w:b/>
          <w:bCs/>
          <w:color w:val="000080"/>
          <w:sz w:val="26"/>
          <w:szCs w:val="26"/>
          <w:lang w:val="ru-RU"/>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p>
    <w:bookmarkEnd w:id="75"/>
    <w:p w:rsidR="00683631" w:rsidRDefault="00683631">
      <w:pPr>
        <w:autoSpaceDE w:val="0"/>
        <w:ind w:firstLine="720"/>
        <w:jc w:val="both"/>
        <w:rPr>
          <w:rFonts w:eastAsia="Times New Roman" w:cs="Times New Roman"/>
          <w:b/>
          <w:bCs/>
          <w:color w:val="000080"/>
          <w:sz w:val="26"/>
          <w:szCs w:val="26"/>
          <w:lang w:val="ru-RU"/>
        </w:rPr>
      </w:pPr>
      <w:r>
        <w:rPr>
          <w:rFonts w:eastAsia="Times New Roman" w:cs="Times New Roman"/>
          <w:sz w:val="26"/>
          <w:szCs w:val="26"/>
          <w:lang w:val="ru-RU"/>
        </w:rPr>
        <w:t xml:space="preserve">   </w:t>
      </w:r>
      <w:r>
        <w:rPr>
          <w:sz w:val="26"/>
          <w:szCs w:val="26"/>
          <w:lang w:val="ru-RU"/>
        </w:rPr>
        <w:t xml:space="preserve">Сведения об участии эмитента в судебных процессах в качестве истца либо ответчика (с указанием наложенных на ответчика судебным органом санкций) в случае если такое участие может существенно отразиться на финансово-хозяйственной деятельности эмитента, за период </w:t>
      </w:r>
      <w:proofErr w:type="gramStart"/>
      <w:r>
        <w:rPr>
          <w:sz w:val="26"/>
          <w:szCs w:val="26"/>
          <w:lang w:val="ru-RU"/>
        </w:rPr>
        <w:t>с даты начала</w:t>
      </w:r>
      <w:proofErr w:type="gramEnd"/>
      <w:r>
        <w:rPr>
          <w:sz w:val="26"/>
          <w:szCs w:val="26"/>
          <w:lang w:val="ru-RU"/>
        </w:rPr>
        <w:t xml:space="preserve"> последнего завершенного финансового</w:t>
      </w:r>
      <w:r>
        <w:rPr>
          <w:sz w:val="26"/>
          <w:szCs w:val="26"/>
        </w:rPr>
        <w:t> </w:t>
      </w:r>
      <w:r>
        <w:rPr>
          <w:sz w:val="26"/>
          <w:szCs w:val="26"/>
          <w:lang w:val="ru-RU"/>
        </w:rPr>
        <w:t>года и до даты окончания отчетного квартала отсутствуют.</w:t>
      </w:r>
    </w:p>
    <w:p w:rsidR="00683631" w:rsidRDefault="00683631">
      <w:pPr>
        <w:autoSpaceDE w:val="0"/>
        <w:spacing w:before="108" w:after="108"/>
        <w:jc w:val="center"/>
        <w:rPr>
          <w:rFonts w:eastAsia="Times New Roman" w:cs="Times New Roman"/>
          <w:sz w:val="26"/>
          <w:szCs w:val="26"/>
          <w:lang w:val="ru-RU"/>
        </w:rPr>
      </w:pPr>
      <w:bookmarkStart w:id="76" w:name="sub_10800"/>
      <w:r>
        <w:rPr>
          <w:rFonts w:eastAsia="Times New Roman" w:cs="Times New Roman"/>
          <w:b/>
          <w:bCs/>
          <w:color w:val="000080"/>
          <w:sz w:val="26"/>
          <w:szCs w:val="26"/>
          <w:lang w:val="ru-RU"/>
        </w:rPr>
        <w:t xml:space="preserve"> </w:t>
      </w:r>
      <w:r>
        <w:rPr>
          <w:b/>
          <w:bCs/>
          <w:color w:val="000080"/>
          <w:sz w:val="26"/>
          <w:szCs w:val="26"/>
        </w:rPr>
        <w:t>VIII</w:t>
      </w:r>
      <w:r>
        <w:rPr>
          <w:b/>
          <w:bCs/>
          <w:color w:val="000080"/>
          <w:sz w:val="26"/>
          <w:szCs w:val="26"/>
          <w:lang w:val="ru-RU"/>
        </w:rPr>
        <w:t>. Дополнительные сведения об эмитенте и о размещенных им эмиссионных ценных бумагах</w:t>
      </w:r>
    </w:p>
    <w:bookmarkEnd w:id="76"/>
    <w:p w:rsidR="00683631" w:rsidRDefault="00683631">
      <w:pPr>
        <w:autoSpaceDE w:val="0"/>
        <w:ind w:firstLine="720"/>
        <w:jc w:val="both"/>
        <w:rPr>
          <w:rFonts w:eastAsia="Times New Roman" w:cs="Times New Roman"/>
          <w:b/>
          <w:bCs/>
          <w:color w:val="000080"/>
          <w:sz w:val="26"/>
          <w:szCs w:val="26"/>
          <w:lang w:val="ru-RU"/>
        </w:rPr>
      </w:pPr>
      <w:r>
        <w:rPr>
          <w:rFonts w:eastAsia="Times New Roman" w:cs="Times New Roman"/>
          <w:sz w:val="26"/>
          <w:szCs w:val="26"/>
          <w:lang w:val="ru-RU"/>
        </w:rPr>
        <w:t xml:space="preserve"> </w:t>
      </w:r>
    </w:p>
    <w:p w:rsidR="00683631" w:rsidRDefault="00683631">
      <w:pPr>
        <w:autoSpaceDE w:val="0"/>
        <w:spacing w:before="108" w:after="108"/>
        <w:jc w:val="center"/>
        <w:rPr>
          <w:rFonts w:eastAsia="Times New Roman" w:cs="Times New Roman"/>
          <w:sz w:val="26"/>
          <w:szCs w:val="26"/>
          <w:lang w:val="ru-RU"/>
        </w:rPr>
      </w:pPr>
      <w:bookmarkStart w:id="77" w:name="sub_10810"/>
      <w:r>
        <w:rPr>
          <w:rFonts w:eastAsia="Times New Roman" w:cs="Times New Roman"/>
          <w:b/>
          <w:bCs/>
          <w:color w:val="000080"/>
          <w:sz w:val="26"/>
          <w:szCs w:val="26"/>
          <w:lang w:val="ru-RU"/>
        </w:rPr>
        <w:t xml:space="preserve"> </w:t>
      </w:r>
      <w:r>
        <w:rPr>
          <w:b/>
          <w:bCs/>
          <w:color w:val="000080"/>
          <w:sz w:val="26"/>
          <w:szCs w:val="26"/>
          <w:lang w:val="ru-RU"/>
        </w:rPr>
        <w:t>8.1. Дополнительные сведения об эмитенте</w:t>
      </w:r>
    </w:p>
    <w:bookmarkEnd w:id="77"/>
    <w:p w:rsidR="00683631" w:rsidRDefault="00683631">
      <w:pPr>
        <w:autoSpaceDE w:val="0"/>
        <w:ind w:firstLine="720"/>
        <w:jc w:val="both"/>
        <w:rPr>
          <w:rFonts w:eastAsia="Times New Roman" w:cs="Times New Roman"/>
          <w:sz w:val="26"/>
          <w:szCs w:val="26"/>
          <w:lang w:val="ru-RU"/>
        </w:rPr>
      </w:pPr>
      <w:r>
        <w:rPr>
          <w:rFonts w:eastAsia="Times New Roman" w:cs="Times New Roman"/>
          <w:sz w:val="26"/>
          <w:szCs w:val="26"/>
          <w:lang w:val="ru-RU"/>
        </w:rPr>
        <w:t xml:space="preserve"> </w:t>
      </w:r>
      <w:bookmarkStart w:id="78" w:name="sub_10811"/>
      <w:r>
        <w:rPr>
          <w:rFonts w:eastAsia="Times New Roman" w:cs="Times New Roman"/>
          <w:b/>
          <w:bCs/>
          <w:color w:val="000080"/>
          <w:sz w:val="26"/>
          <w:szCs w:val="26"/>
          <w:lang w:val="ru-RU"/>
        </w:rPr>
        <w:t xml:space="preserve"> </w:t>
      </w:r>
      <w:r>
        <w:rPr>
          <w:b/>
          <w:bCs/>
          <w:color w:val="000080"/>
          <w:sz w:val="26"/>
          <w:szCs w:val="26"/>
          <w:lang w:val="ru-RU"/>
        </w:rPr>
        <w:t>8.1.1. Сведения о размере, структуре уставного (складочного) капитала (паевого фонда) эмитента</w:t>
      </w:r>
    </w:p>
    <w:bookmarkEnd w:id="78"/>
    <w:p w:rsidR="00683631" w:rsidRPr="00C316A3" w:rsidRDefault="00683631">
      <w:pPr>
        <w:autoSpaceDE w:val="0"/>
        <w:ind w:firstLine="720"/>
        <w:jc w:val="both"/>
        <w:rPr>
          <w:rFonts w:eastAsia="Times New Roman" w:cs="Times New Roman"/>
          <w:lang w:val="ru-RU"/>
        </w:rPr>
      </w:pPr>
      <w:r>
        <w:rPr>
          <w:rFonts w:eastAsia="Times New Roman" w:cs="Times New Roman"/>
          <w:sz w:val="26"/>
          <w:szCs w:val="26"/>
          <w:lang w:val="ru-RU"/>
        </w:rPr>
        <w:t xml:space="preserve"> </w:t>
      </w:r>
      <w:r>
        <w:rPr>
          <w:rFonts w:eastAsia="Times New Roman" w:cs="Times New Roman"/>
          <w:lang w:val="ru-RU"/>
        </w:rPr>
        <w:t xml:space="preserve"> </w:t>
      </w:r>
      <w:r>
        <w:rPr>
          <w:lang w:val="ru-RU"/>
        </w:rPr>
        <w:t xml:space="preserve">Уставный капитал Общества определяет минимальный размер имущества, гарантирующий интересы его кредиторов, и составляет 2253720 (два миллиона двести пятьдесят три тысячи семьсот двадцать) рублей. </w:t>
      </w:r>
    </w:p>
    <w:p w:rsidR="00683631" w:rsidRDefault="00683631">
      <w:pPr>
        <w:pStyle w:val="ConsNormal"/>
        <w:widowControl/>
        <w:ind w:firstLine="540"/>
        <w:jc w:val="both"/>
      </w:pPr>
      <w:r>
        <w:rPr>
          <w:rFonts w:ascii="Times New Roman" w:eastAsia="Times New Roman" w:hAnsi="Times New Roman" w:cs="Times New Roman"/>
          <w:sz w:val="24"/>
          <w:szCs w:val="24"/>
        </w:rPr>
        <w:t xml:space="preserve"> </w:t>
      </w:r>
      <w:r>
        <w:rPr>
          <w:rFonts w:ascii="Times New Roman" w:hAnsi="Times New Roman" w:cs="Times New Roman"/>
          <w:sz w:val="24"/>
          <w:szCs w:val="24"/>
        </w:rPr>
        <w:t>Уставный капитал разделен на момент учреждения на обыкновенные именные акции в количестве 112686 (сто двенадцать тысяч шестьсот восемьдесят шесть) штук номинальной стоимостью 20 (двадцать) рублей каждая. Все акции Общества выпущены в бездокументарной форме.</w:t>
      </w:r>
    </w:p>
    <w:p w:rsidR="00683631" w:rsidRDefault="00683631">
      <w:pPr>
        <w:autoSpaceDE w:val="0"/>
        <w:spacing w:before="108" w:after="108"/>
        <w:jc w:val="both"/>
        <w:rPr>
          <w:lang w:val="ru-RU"/>
        </w:rPr>
      </w:pPr>
      <w:r>
        <w:rPr>
          <w:lang w:val="ru-RU"/>
        </w:rPr>
        <w:tab/>
        <w:t>Величина уставного капитала, приведенного в настоящем пункте, соответствует учредительным документам эмитента.</w:t>
      </w:r>
    </w:p>
    <w:p w:rsidR="00683631" w:rsidRDefault="00683631">
      <w:pPr>
        <w:autoSpaceDE w:val="0"/>
        <w:spacing w:before="108" w:after="108"/>
        <w:jc w:val="both"/>
        <w:rPr>
          <w:b/>
          <w:bCs/>
          <w:color w:val="000080"/>
          <w:sz w:val="26"/>
          <w:szCs w:val="26"/>
          <w:lang w:val="ru-RU"/>
        </w:rPr>
      </w:pPr>
      <w:r>
        <w:rPr>
          <w:lang w:val="ru-RU"/>
        </w:rPr>
        <w:tab/>
        <w:t>Акции эмитента не обращаются за пределами Российской Федерации посредством обращения депозитарных ценных бумаг (ценных бумаг иностранного эмитента, удостоверяющих права в отношении указанных акций российского эмитента).</w:t>
      </w:r>
    </w:p>
    <w:p w:rsidR="00683631" w:rsidRDefault="00683631">
      <w:pPr>
        <w:autoSpaceDE w:val="0"/>
        <w:spacing w:before="108" w:after="108"/>
        <w:jc w:val="center"/>
        <w:rPr>
          <w:sz w:val="26"/>
          <w:szCs w:val="26"/>
          <w:lang w:val="ru-RU"/>
        </w:rPr>
      </w:pPr>
      <w:bookmarkStart w:id="79" w:name="sub_10812"/>
      <w:r>
        <w:rPr>
          <w:b/>
          <w:bCs/>
          <w:color w:val="000080"/>
          <w:sz w:val="26"/>
          <w:szCs w:val="26"/>
          <w:lang w:val="ru-RU"/>
        </w:rPr>
        <w:t>8.1.2. Сведения об изменении размера уставного (складочного) капитала (паевого фонда) эмитента</w:t>
      </w:r>
    </w:p>
    <w:bookmarkEnd w:id="79"/>
    <w:p w:rsidR="00683631" w:rsidRDefault="00683631">
      <w:pPr>
        <w:autoSpaceDE w:val="0"/>
        <w:ind w:firstLine="720"/>
        <w:jc w:val="both"/>
        <w:rPr>
          <w:sz w:val="26"/>
          <w:szCs w:val="26"/>
          <w:lang w:val="ru-RU"/>
        </w:rPr>
      </w:pPr>
      <w:r>
        <w:rPr>
          <w:sz w:val="26"/>
          <w:szCs w:val="26"/>
          <w:lang w:val="ru-RU"/>
        </w:rPr>
        <w:t>Изменение размера уставного  (складочного) капитала (паевого фонда) эмитента не имело места.</w:t>
      </w:r>
    </w:p>
    <w:p w:rsidR="00683631" w:rsidRDefault="00683631">
      <w:pPr>
        <w:autoSpaceDE w:val="0"/>
        <w:ind w:firstLine="720"/>
        <w:jc w:val="both"/>
        <w:rPr>
          <w:sz w:val="26"/>
          <w:szCs w:val="26"/>
          <w:lang w:val="ru-RU"/>
        </w:rPr>
      </w:pPr>
    </w:p>
    <w:p w:rsidR="00683631" w:rsidRDefault="00683631">
      <w:pPr>
        <w:autoSpaceDE w:val="0"/>
        <w:jc w:val="both"/>
        <w:rPr>
          <w:rFonts w:eastAsia="Times New Roman" w:cs="Times New Roman"/>
          <w:sz w:val="26"/>
          <w:szCs w:val="26"/>
          <w:lang w:val="ru-RU"/>
        </w:rPr>
      </w:pPr>
      <w:r>
        <w:rPr>
          <w:rFonts w:eastAsia="Times New Roman" w:cs="Times New Roman"/>
          <w:b/>
          <w:bCs/>
          <w:color w:val="000080"/>
          <w:sz w:val="26"/>
          <w:szCs w:val="26"/>
          <w:lang w:val="ru-RU"/>
        </w:rPr>
        <w:t xml:space="preserve"> </w:t>
      </w:r>
      <w:bookmarkStart w:id="80" w:name="sub_10813"/>
      <w:r>
        <w:rPr>
          <w:rFonts w:eastAsia="Times New Roman" w:cs="Times New Roman"/>
          <w:b/>
          <w:bCs/>
          <w:color w:val="000080"/>
          <w:sz w:val="26"/>
          <w:szCs w:val="26"/>
          <w:lang w:val="ru-RU"/>
        </w:rPr>
        <w:t xml:space="preserve">   </w:t>
      </w:r>
      <w:r>
        <w:rPr>
          <w:b/>
          <w:bCs/>
          <w:color w:val="000080"/>
          <w:sz w:val="26"/>
          <w:szCs w:val="26"/>
          <w:lang w:val="ru-RU"/>
        </w:rPr>
        <w:t xml:space="preserve">8.1.3. </w:t>
      </w:r>
      <w:bookmarkStart w:id="81" w:name="sub_10814"/>
      <w:bookmarkEnd w:id="80"/>
      <w:r>
        <w:rPr>
          <w:b/>
          <w:bCs/>
          <w:color w:val="000080"/>
          <w:sz w:val="26"/>
          <w:szCs w:val="26"/>
          <w:lang w:val="ru-RU"/>
        </w:rPr>
        <w:t>Сведения о порядке созыва и проведения собрания (заседания) высшего органа управления эмитента</w:t>
      </w:r>
    </w:p>
    <w:bookmarkEnd w:id="81"/>
    <w:p w:rsidR="00683631" w:rsidRPr="00C316A3" w:rsidRDefault="00683631">
      <w:pPr>
        <w:autoSpaceDE w:val="0"/>
        <w:ind w:firstLine="720"/>
        <w:jc w:val="both"/>
        <w:rPr>
          <w:rFonts w:eastAsia="Times New Roman" w:cs="Times New Roman"/>
          <w:sz w:val="26"/>
          <w:szCs w:val="26"/>
          <w:lang w:val="ru-RU"/>
        </w:rPr>
      </w:pPr>
      <w:r>
        <w:rPr>
          <w:rFonts w:eastAsia="Times New Roman" w:cs="Times New Roman"/>
          <w:sz w:val="26"/>
          <w:szCs w:val="26"/>
          <w:lang w:val="ru-RU"/>
        </w:rPr>
        <w:t xml:space="preserve">  </w:t>
      </w:r>
      <w:r>
        <w:rPr>
          <w:sz w:val="26"/>
          <w:szCs w:val="26"/>
          <w:lang w:val="ru-RU"/>
        </w:rPr>
        <w:t>Годовое Общее собрание акционеров должно быть проведено в период с 1 марта по 30 июня в год, следующий за отчетным финансовым годом. Общее собрание акционеров правомочно (имеет кворум), если на момент окончания регистрации для участия в Общем собрании акционеров зарегистрировались акционеры (их представители), обладающие в совокупности более чем половиной голосов размещенных голосующих акций Общества.</w:t>
      </w:r>
    </w:p>
    <w:p w:rsidR="00683631" w:rsidRDefault="00683631">
      <w:pPr>
        <w:pStyle w:val="ConsNormal"/>
        <w:widowControl/>
        <w:ind w:firstLine="540"/>
        <w:jc w:val="both"/>
        <w:rPr>
          <w:rFonts w:ascii="Times New Roman" w:hAnsi="Times New Roman" w:cs="Times New Roman"/>
          <w:sz w:val="26"/>
          <w:szCs w:val="26"/>
        </w:rPr>
      </w:pPr>
      <w:r>
        <w:rPr>
          <w:rFonts w:ascii="Times New Roman" w:eastAsia="Times New Roman" w:hAnsi="Times New Roman" w:cs="Times New Roman"/>
          <w:sz w:val="26"/>
          <w:szCs w:val="26"/>
        </w:rPr>
        <w:lastRenderedPageBreak/>
        <w:t xml:space="preserve"> </w:t>
      </w:r>
      <w:r>
        <w:rPr>
          <w:rFonts w:ascii="Times New Roman" w:hAnsi="Times New Roman" w:cs="Times New Roman"/>
          <w:sz w:val="26"/>
          <w:szCs w:val="26"/>
        </w:rPr>
        <w:t xml:space="preserve">Решение Общего собрания акционеров по вопросу, поставленному на голосование, принимается большинством голосов акционеров - владельцев голосующих акций Общества, принимающих участие в собрании. Решения по вопросам, указанным в </w:t>
      </w:r>
      <w:proofErr w:type="spellStart"/>
      <w:r>
        <w:rPr>
          <w:rFonts w:ascii="Times New Roman" w:hAnsi="Times New Roman" w:cs="Times New Roman"/>
          <w:sz w:val="26"/>
          <w:szCs w:val="26"/>
        </w:rPr>
        <w:t>п.п</w:t>
      </w:r>
      <w:proofErr w:type="spellEnd"/>
      <w:r>
        <w:rPr>
          <w:rFonts w:ascii="Times New Roman" w:hAnsi="Times New Roman" w:cs="Times New Roman"/>
          <w:sz w:val="26"/>
          <w:szCs w:val="26"/>
        </w:rPr>
        <w:t xml:space="preserve">. 7.3.1 - 7.3.3, 7.3.5, 7.3.16, 7.3.20 настоящего Устава, принимаются квалифицированным большинством в 3/4 (три четверти) голосов акционеров - владельцев голосующих акций, принимающих участие в Общем собрании. </w:t>
      </w:r>
      <w:proofErr w:type="gramStart"/>
      <w:r>
        <w:rPr>
          <w:rFonts w:ascii="Times New Roman" w:hAnsi="Times New Roman" w:cs="Times New Roman"/>
          <w:sz w:val="26"/>
          <w:szCs w:val="26"/>
        </w:rPr>
        <w:t>Если федеральными законами РФ будет установлено, что квалифицированным большинством голосов должны приниматься какие-либо другие решения, помимо указанных в настоящем пункте, Общество будет обязано руководствоваться нормой закона в соответствующих случаях.</w:t>
      </w:r>
      <w:proofErr w:type="gramEnd"/>
    </w:p>
    <w:p w:rsidR="00683631" w:rsidRDefault="00683631">
      <w:pPr>
        <w:pStyle w:val="ConsNormal"/>
        <w:widowControl/>
        <w:ind w:firstLine="540"/>
        <w:jc w:val="both"/>
        <w:rPr>
          <w:rFonts w:ascii="Times New Roman" w:eastAsia="Times New Roman" w:hAnsi="Times New Roman" w:cs="Times New Roman"/>
          <w:sz w:val="26"/>
          <w:szCs w:val="26"/>
        </w:rPr>
      </w:pPr>
      <w:r>
        <w:rPr>
          <w:rFonts w:ascii="Times New Roman" w:hAnsi="Times New Roman" w:cs="Times New Roman"/>
          <w:sz w:val="26"/>
          <w:szCs w:val="26"/>
        </w:rPr>
        <w:t xml:space="preserve">Решения по вопросам, указанным в </w:t>
      </w:r>
      <w:proofErr w:type="spellStart"/>
      <w:r>
        <w:rPr>
          <w:rFonts w:ascii="Times New Roman" w:hAnsi="Times New Roman" w:cs="Times New Roman"/>
          <w:sz w:val="26"/>
          <w:szCs w:val="26"/>
        </w:rPr>
        <w:t>п.п</w:t>
      </w:r>
      <w:proofErr w:type="spellEnd"/>
      <w:r>
        <w:rPr>
          <w:rFonts w:ascii="Times New Roman" w:hAnsi="Times New Roman" w:cs="Times New Roman"/>
          <w:sz w:val="26"/>
          <w:szCs w:val="26"/>
        </w:rPr>
        <w:t>. 7.3.2, 7.3.6, 7.3.13 - 7.3.19 настоящего Устава, могут приниматься только по предложению Совета директоров.</w:t>
      </w:r>
    </w:p>
    <w:p w:rsidR="00683631" w:rsidRDefault="00683631">
      <w:pPr>
        <w:pStyle w:val="ConsNormal"/>
        <w:widowControl/>
        <w:ind w:firstLine="540"/>
        <w:jc w:val="both"/>
        <w:rPr>
          <w:rFonts w:ascii="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Решение о созыве годовых и внеочередных Общих собраний акционеров принимает Совет директоров Общества. Совет директоров Общества утверждает повестку дня и организует подготовку к проведению Общих собраний акционеров Общества. Совет директоров Общества обязан известить акционеров о дате и месте проведения Общего собрания акционеров, повестке дня, обеспечить ознакомление акционеров с документами и материалами, выносимыми на рассмотрение Общему собранию акционеров, и осуществить другие необходимые действия. Общее собрание акционеров не вправе принимать решения по вопросам, не включенным в повестку дня.</w:t>
      </w:r>
    </w:p>
    <w:p w:rsidR="00683631" w:rsidRDefault="00683631">
      <w:pPr>
        <w:pStyle w:val="ConsNormal"/>
        <w:widowControl/>
        <w:ind w:firstLine="540"/>
        <w:jc w:val="both"/>
        <w:rPr>
          <w:rFonts w:ascii="Times New Roman" w:hAnsi="Times New Roman" w:cs="Times New Roman"/>
          <w:sz w:val="26"/>
          <w:szCs w:val="26"/>
        </w:rPr>
      </w:pPr>
      <w:r>
        <w:rPr>
          <w:rFonts w:ascii="Times New Roman" w:hAnsi="Times New Roman" w:cs="Times New Roman"/>
          <w:sz w:val="26"/>
          <w:szCs w:val="26"/>
        </w:rPr>
        <w:t xml:space="preserve">Сообщение о проведении Общего собрания акционеров должно быть сделано не </w:t>
      </w:r>
      <w:proofErr w:type="gramStart"/>
      <w:r>
        <w:rPr>
          <w:rFonts w:ascii="Times New Roman" w:hAnsi="Times New Roman" w:cs="Times New Roman"/>
          <w:sz w:val="26"/>
          <w:szCs w:val="26"/>
        </w:rPr>
        <w:t>позднее</w:t>
      </w:r>
      <w:proofErr w:type="gramEnd"/>
      <w:r>
        <w:rPr>
          <w:rFonts w:ascii="Times New Roman" w:hAnsi="Times New Roman" w:cs="Times New Roman"/>
          <w:sz w:val="26"/>
          <w:szCs w:val="26"/>
        </w:rPr>
        <w:t xml:space="preserve"> чем за 20 дней, а сообщение о проведении Общего собрания акционеров, повестка дня которого содержит вопрос о реорганизации Общества, - не позднее чем за 30 дней до даты его проведения.</w:t>
      </w:r>
    </w:p>
    <w:p w:rsidR="00683631" w:rsidRDefault="00683631">
      <w:pPr>
        <w:pStyle w:val="ConsNormal"/>
        <w:widowControl/>
        <w:ind w:firstLine="540"/>
        <w:jc w:val="both"/>
        <w:rPr>
          <w:sz w:val="26"/>
          <w:szCs w:val="26"/>
        </w:rPr>
      </w:pPr>
      <w:r>
        <w:rPr>
          <w:rFonts w:ascii="Times New Roman" w:hAnsi="Times New Roman" w:cs="Times New Roman"/>
          <w:sz w:val="26"/>
          <w:szCs w:val="26"/>
        </w:rPr>
        <w:t xml:space="preserve">В случае если предлагаемая повестка дня внеочередного Общего собрания акционеров содержит вопрос об избрании членов Совета директоров Общества, которые должны избираться кумулятивным голосованием, сообщение о проведении внеочередного Общего собрания акционеров должно быть сделано не </w:t>
      </w:r>
      <w:proofErr w:type="gramStart"/>
      <w:r>
        <w:rPr>
          <w:rFonts w:ascii="Times New Roman" w:hAnsi="Times New Roman" w:cs="Times New Roman"/>
          <w:sz w:val="26"/>
          <w:szCs w:val="26"/>
        </w:rPr>
        <w:t>позднее</w:t>
      </w:r>
      <w:proofErr w:type="gramEnd"/>
      <w:r>
        <w:rPr>
          <w:rFonts w:ascii="Times New Roman" w:hAnsi="Times New Roman" w:cs="Times New Roman"/>
          <w:sz w:val="26"/>
          <w:szCs w:val="26"/>
        </w:rPr>
        <w:t xml:space="preserve"> чем за 50 дней до даты его проведения.</w:t>
      </w:r>
    </w:p>
    <w:p w:rsidR="00683631" w:rsidRPr="00C316A3" w:rsidRDefault="00683631">
      <w:pPr>
        <w:autoSpaceDE w:val="0"/>
        <w:ind w:firstLine="720"/>
        <w:jc w:val="both"/>
        <w:rPr>
          <w:rFonts w:eastAsia="Times New Roman" w:cs="Times New Roman"/>
          <w:sz w:val="26"/>
          <w:szCs w:val="26"/>
          <w:lang w:val="ru-RU"/>
        </w:rPr>
      </w:pPr>
      <w:r>
        <w:rPr>
          <w:sz w:val="26"/>
          <w:szCs w:val="26"/>
          <w:lang w:val="ru-RU"/>
        </w:rPr>
        <w:t>В указанные сроки сообщение о проведении Общего собрания акционеров осуществляется путем опубликования в газете «Волга». Иногородним акционерам, указанным в списке лиц, имеющих право на участие в Общем собрании акционеров, сообщение о проведении Общего собрания акционеров направляется простым почтовым отправлением.</w:t>
      </w:r>
    </w:p>
    <w:p w:rsidR="00683631" w:rsidRDefault="00683631">
      <w:pPr>
        <w:pStyle w:val="ConsNormal"/>
        <w:widowControl/>
        <w:ind w:firstLine="540"/>
        <w:jc w:val="both"/>
        <w:rPr>
          <w:rFonts w:ascii="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Подготовка к проведению Общего собрания акционеров, в том числе внеочередного и нового (повторного) собрания, осуществляется в порядке и в сроки, устанавливаемые Федеральным законом "Об акционерных обществах", настоящим Уставом, а также Положением о порядке подготовки и ведения Общего собрания акционеров.</w:t>
      </w:r>
    </w:p>
    <w:p w:rsidR="00683631" w:rsidRDefault="00683631">
      <w:pPr>
        <w:pStyle w:val="ConsNormal"/>
        <w:widowControl/>
        <w:ind w:firstLine="540"/>
        <w:jc w:val="both"/>
        <w:rPr>
          <w:rFonts w:ascii="Times New Roman" w:hAnsi="Times New Roman" w:cs="Times New Roman"/>
          <w:sz w:val="26"/>
          <w:szCs w:val="26"/>
        </w:rPr>
      </w:pPr>
      <w:r>
        <w:rPr>
          <w:rFonts w:ascii="Times New Roman" w:hAnsi="Times New Roman" w:cs="Times New Roman"/>
          <w:sz w:val="26"/>
          <w:szCs w:val="26"/>
        </w:rPr>
        <w:t>При подготовке Общего собрания лицам, имеющим право на участие в Общем собрании акционеров, должна быть обеспечена возможность ознакомиться с информацией и материалами в сроки и объеме, устанавливаемые Федеральным законом "Об акционерных обществах".</w:t>
      </w:r>
    </w:p>
    <w:p w:rsidR="00683631" w:rsidRDefault="00683631">
      <w:pPr>
        <w:pStyle w:val="ConsNormal"/>
        <w:widowControl/>
        <w:ind w:firstLine="540"/>
        <w:jc w:val="both"/>
        <w:rPr>
          <w:rFonts w:ascii="Times New Roman" w:hAnsi="Times New Roman" w:cs="Times New Roman"/>
          <w:sz w:val="26"/>
          <w:szCs w:val="26"/>
        </w:rPr>
      </w:pPr>
      <w:r>
        <w:rPr>
          <w:rFonts w:ascii="Times New Roman" w:hAnsi="Times New Roman" w:cs="Times New Roman"/>
          <w:sz w:val="26"/>
          <w:szCs w:val="26"/>
        </w:rPr>
        <w:t>Собрание ведет Председатель Совета директоров Общества. В случае его отсутствия собрание выбирает председателя из числа присутствующих акционеров (представителей акционеров).</w:t>
      </w:r>
    </w:p>
    <w:p w:rsidR="00683631" w:rsidRDefault="00683631">
      <w:pPr>
        <w:pStyle w:val="ConsNormal"/>
        <w:widowControl/>
        <w:ind w:firstLine="540"/>
        <w:jc w:val="both"/>
        <w:rPr>
          <w:rFonts w:eastAsia="Times New Roman" w:cs="Times New Roman"/>
          <w:b/>
          <w:bCs/>
          <w:color w:val="000080"/>
          <w:sz w:val="26"/>
          <w:szCs w:val="26"/>
        </w:rPr>
      </w:pPr>
      <w:r>
        <w:rPr>
          <w:rFonts w:ascii="Times New Roman" w:hAnsi="Times New Roman" w:cs="Times New Roman"/>
          <w:sz w:val="26"/>
          <w:szCs w:val="26"/>
        </w:rPr>
        <w:lastRenderedPageBreak/>
        <w:t>Если не собран кворум, то собрание распускается. Новое собрание считается правомочным при наличии акционеров, владеющих не менее чем 10% голосующих акций.</w:t>
      </w:r>
    </w:p>
    <w:p w:rsidR="00683631" w:rsidRDefault="00683631">
      <w:pPr>
        <w:autoSpaceDE w:val="0"/>
        <w:spacing w:before="108" w:after="108"/>
        <w:jc w:val="both"/>
        <w:rPr>
          <w:rFonts w:eastAsia="Times New Roman" w:cs="Times New Roman"/>
          <w:sz w:val="26"/>
          <w:szCs w:val="26"/>
          <w:lang w:val="ru-RU"/>
        </w:rPr>
      </w:pPr>
      <w:r>
        <w:rPr>
          <w:rFonts w:eastAsia="Times New Roman" w:cs="Times New Roman"/>
          <w:b/>
          <w:bCs/>
          <w:color w:val="000080"/>
          <w:sz w:val="26"/>
          <w:szCs w:val="26"/>
          <w:lang w:val="ru-RU"/>
        </w:rPr>
        <w:t xml:space="preserve"> </w:t>
      </w:r>
      <w:r>
        <w:rPr>
          <w:b/>
          <w:bCs/>
          <w:color w:val="000080"/>
          <w:sz w:val="26"/>
          <w:szCs w:val="26"/>
          <w:lang w:val="ru-RU"/>
        </w:rPr>
        <w:t xml:space="preserve">8.1.4. </w:t>
      </w:r>
      <w:bookmarkStart w:id="82" w:name="sub_10815"/>
      <w:r>
        <w:rPr>
          <w:b/>
          <w:bCs/>
          <w:color w:val="000080"/>
          <w:sz w:val="26"/>
          <w:szCs w:val="26"/>
          <w:lang w:val="ru-RU"/>
        </w:rPr>
        <w:t>Сведения о коммерческих организациях, в которых эмитент владеет не менее чем 5 процентами уставного (складочного) капитала (паевого фонда) либо не менее чем 5 процентами обыкновенных акций</w:t>
      </w:r>
    </w:p>
    <w:p w:rsidR="00683631" w:rsidRDefault="00683631">
      <w:pPr>
        <w:autoSpaceDE w:val="0"/>
        <w:spacing w:before="108" w:after="108"/>
        <w:jc w:val="both"/>
        <w:rPr>
          <w:lang w:val="ru-RU"/>
        </w:rPr>
      </w:pPr>
      <w:r>
        <w:rPr>
          <w:rFonts w:eastAsia="Times New Roman" w:cs="Times New Roman"/>
          <w:sz w:val="26"/>
          <w:szCs w:val="26"/>
          <w:lang w:val="ru-RU"/>
        </w:rPr>
        <w:t xml:space="preserve">          </w:t>
      </w:r>
      <w:r>
        <w:rPr>
          <w:sz w:val="26"/>
          <w:szCs w:val="26"/>
          <w:lang w:val="ru-RU"/>
        </w:rPr>
        <w:t xml:space="preserve">1. </w:t>
      </w:r>
      <w:r>
        <w:rPr>
          <w:lang w:val="ru-RU"/>
        </w:rPr>
        <w:t xml:space="preserve">Полное и сокращенное фирменные наименования – Закрытое акционерное общество Производственно-коммерческое предприятие “Теплый дом”, ЗАО ПКП «ТД» </w:t>
      </w:r>
    </w:p>
    <w:p w:rsidR="00683631" w:rsidRDefault="00683631">
      <w:pPr>
        <w:autoSpaceDE w:val="0"/>
        <w:jc w:val="both"/>
        <w:rPr>
          <w:lang w:val="ru-RU"/>
        </w:rPr>
      </w:pPr>
      <w:r>
        <w:rPr>
          <w:lang w:val="ru-RU"/>
        </w:rPr>
        <w:tab/>
        <w:t xml:space="preserve">место нахождения - </w:t>
      </w:r>
      <w:r>
        <w:rPr>
          <w:sz w:val="26"/>
          <w:szCs w:val="26"/>
          <w:lang w:val="ru-RU"/>
        </w:rPr>
        <w:t xml:space="preserve"> 414022, г. Астрахань, ул. </w:t>
      </w:r>
      <w:proofErr w:type="spellStart"/>
      <w:r>
        <w:rPr>
          <w:sz w:val="26"/>
          <w:szCs w:val="26"/>
          <w:lang w:val="ru-RU"/>
        </w:rPr>
        <w:t>Н.Островского</w:t>
      </w:r>
      <w:proofErr w:type="spellEnd"/>
      <w:r>
        <w:rPr>
          <w:sz w:val="26"/>
          <w:szCs w:val="26"/>
          <w:lang w:val="ru-RU"/>
        </w:rPr>
        <w:t>, 148;</w:t>
      </w:r>
      <w:r>
        <w:rPr>
          <w:lang w:val="ru-RU"/>
        </w:rPr>
        <w:t xml:space="preserve"> </w:t>
      </w:r>
    </w:p>
    <w:p w:rsidR="00683631" w:rsidRDefault="00683631">
      <w:pPr>
        <w:autoSpaceDE w:val="0"/>
        <w:jc w:val="both"/>
        <w:rPr>
          <w:lang w:val="ru-RU"/>
        </w:rPr>
      </w:pPr>
      <w:r>
        <w:rPr>
          <w:lang w:val="ru-RU"/>
        </w:rPr>
        <w:tab/>
        <w:t>ИНН 3017034363, ОГРН 1023000821403;</w:t>
      </w:r>
    </w:p>
    <w:p w:rsidR="00683631" w:rsidRDefault="00683631">
      <w:pPr>
        <w:autoSpaceDE w:val="0"/>
        <w:ind w:firstLine="720"/>
        <w:jc w:val="both"/>
        <w:rPr>
          <w:lang w:val="ru-RU"/>
        </w:rPr>
      </w:pPr>
      <w:r>
        <w:rPr>
          <w:lang w:val="ru-RU"/>
        </w:rPr>
        <w:t>доля эмитента в уставном (складочном) капитале (паевом фонде) коммерческой организации, а в случае, когда такой организацией является акционерное общество, - также доля принадлежащих эмитенту обыкновенных акций такого акционерного общества 23</w:t>
      </w:r>
      <w:r>
        <w:rPr>
          <w:sz w:val="26"/>
          <w:szCs w:val="26"/>
          <w:lang w:val="ru-RU"/>
        </w:rPr>
        <w:t>%;</w:t>
      </w:r>
      <w:r>
        <w:rPr>
          <w:lang w:val="ru-RU"/>
        </w:rPr>
        <w:t>;</w:t>
      </w:r>
    </w:p>
    <w:p w:rsidR="00683631" w:rsidRDefault="00683631">
      <w:pPr>
        <w:autoSpaceDE w:val="0"/>
        <w:jc w:val="both"/>
        <w:rPr>
          <w:rFonts w:eastAsia="Courier New" w:cs="Courier New"/>
          <w:lang w:val="ru-RU"/>
        </w:rPr>
      </w:pPr>
      <w:r>
        <w:rPr>
          <w:lang w:val="ru-RU"/>
        </w:rPr>
        <w:t>доля коммерческой организации в уставном (складочном) капитале (паевом фонде) эмитента - коммерческой организации, а в случае если эмитент является акционерным обществом, - также доли принадлежащих коммерческой организации обыкновенных акций эмитента -</w:t>
      </w:r>
      <w:r>
        <w:rPr>
          <w:rFonts w:eastAsia="Courier New" w:cs="Courier New"/>
          <w:lang w:val="ru-RU"/>
        </w:rPr>
        <w:t xml:space="preserve"> </w:t>
      </w:r>
    </w:p>
    <w:p w:rsidR="00683631" w:rsidRDefault="00683631">
      <w:pPr>
        <w:autoSpaceDE w:val="0"/>
        <w:jc w:val="both"/>
        <w:rPr>
          <w:rFonts w:eastAsia="Times New Roman" w:cs="Times New Roman"/>
          <w:sz w:val="26"/>
          <w:szCs w:val="26"/>
          <w:lang w:val="ru-RU"/>
        </w:rPr>
      </w:pPr>
      <w:r>
        <w:rPr>
          <w:rFonts w:eastAsia="Courier New" w:cs="Courier New"/>
          <w:lang w:val="ru-RU"/>
        </w:rPr>
        <w:t>2300 акций;</w:t>
      </w:r>
    </w:p>
    <w:p w:rsidR="00683631" w:rsidRDefault="00683631">
      <w:pPr>
        <w:autoSpaceDE w:val="0"/>
        <w:jc w:val="both"/>
        <w:rPr>
          <w:sz w:val="26"/>
          <w:szCs w:val="26"/>
          <w:lang w:val="ru-RU"/>
        </w:rPr>
      </w:pPr>
      <w:r>
        <w:rPr>
          <w:rFonts w:eastAsia="Times New Roman" w:cs="Times New Roman"/>
          <w:sz w:val="26"/>
          <w:szCs w:val="26"/>
          <w:lang w:val="ru-RU"/>
        </w:rPr>
        <w:t xml:space="preserve">           </w:t>
      </w:r>
      <w:r>
        <w:rPr>
          <w:sz w:val="26"/>
          <w:szCs w:val="26"/>
          <w:lang w:val="ru-RU"/>
        </w:rPr>
        <w:t>доля коммерческой организации в уставном капитале эмитента отсутствует.</w:t>
      </w:r>
    </w:p>
    <w:p w:rsidR="00683631" w:rsidRDefault="00683631">
      <w:pPr>
        <w:autoSpaceDE w:val="0"/>
        <w:jc w:val="both"/>
        <w:rPr>
          <w:sz w:val="26"/>
          <w:szCs w:val="26"/>
          <w:lang w:val="ru-RU"/>
        </w:rPr>
      </w:pPr>
    </w:p>
    <w:p w:rsidR="00683631" w:rsidRDefault="00683631">
      <w:pPr>
        <w:autoSpaceDE w:val="0"/>
        <w:spacing w:before="108" w:after="108"/>
        <w:jc w:val="both"/>
        <w:rPr>
          <w:lang w:val="ru-RU"/>
        </w:rPr>
      </w:pPr>
      <w:r>
        <w:rPr>
          <w:rFonts w:eastAsia="Times New Roman" w:cs="Times New Roman"/>
          <w:sz w:val="26"/>
          <w:szCs w:val="26"/>
          <w:lang w:val="ru-RU"/>
        </w:rPr>
        <w:t xml:space="preserve">            </w:t>
      </w:r>
      <w:r>
        <w:rPr>
          <w:sz w:val="26"/>
          <w:szCs w:val="26"/>
          <w:lang w:val="ru-RU"/>
        </w:rPr>
        <w:t xml:space="preserve">2. </w:t>
      </w:r>
      <w:r>
        <w:rPr>
          <w:lang w:val="ru-RU"/>
        </w:rPr>
        <w:t xml:space="preserve">Полное и сокращенное фирменные наименования – Закрытое акционерное общество Производственно-коммерческое предприятие “Металл-Деталь”, ЗАО ПКП «МД» </w:t>
      </w:r>
    </w:p>
    <w:p w:rsidR="00683631" w:rsidRDefault="00683631">
      <w:pPr>
        <w:autoSpaceDE w:val="0"/>
        <w:jc w:val="both"/>
        <w:rPr>
          <w:lang w:val="ru-RU"/>
        </w:rPr>
      </w:pPr>
      <w:r>
        <w:rPr>
          <w:lang w:val="ru-RU"/>
        </w:rPr>
        <w:tab/>
        <w:t xml:space="preserve">место нахождения - </w:t>
      </w:r>
      <w:r>
        <w:rPr>
          <w:sz w:val="26"/>
          <w:szCs w:val="26"/>
          <w:lang w:val="ru-RU"/>
        </w:rPr>
        <w:t xml:space="preserve"> 414022, г. Астрахань, ул. </w:t>
      </w:r>
      <w:proofErr w:type="spellStart"/>
      <w:r>
        <w:rPr>
          <w:sz w:val="26"/>
          <w:szCs w:val="26"/>
          <w:lang w:val="ru-RU"/>
        </w:rPr>
        <w:t>Н.Островского</w:t>
      </w:r>
      <w:proofErr w:type="spellEnd"/>
      <w:r>
        <w:rPr>
          <w:sz w:val="26"/>
          <w:szCs w:val="26"/>
          <w:lang w:val="ru-RU"/>
        </w:rPr>
        <w:t>, 148;</w:t>
      </w:r>
      <w:r>
        <w:rPr>
          <w:lang w:val="ru-RU"/>
        </w:rPr>
        <w:t xml:space="preserve"> </w:t>
      </w:r>
    </w:p>
    <w:p w:rsidR="00683631" w:rsidRDefault="00683631">
      <w:pPr>
        <w:autoSpaceDE w:val="0"/>
        <w:ind w:firstLine="720"/>
        <w:jc w:val="both"/>
        <w:rPr>
          <w:lang w:val="ru-RU"/>
        </w:rPr>
      </w:pPr>
      <w:r>
        <w:rPr>
          <w:lang w:val="ru-RU"/>
        </w:rPr>
        <w:tab/>
        <w:t>ИНН 3017034405, ОГРН1023000821392;</w:t>
      </w:r>
    </w:p>
    <w:p w:rsidR="00683631" w:rsidRDefault="00683631">
      <w:pPr>
        <w:autoSpaceDE w:val="0"/>
        <w:ind w:firstLine="720"/>
        <w:jc w:val="both"/>
        <w:rPr>
          <w:lang w:val="ru-RU"/>
        </w:rPr>
      </w:pPr>
      <w:r>
        <w:rPr>
          <w:lang w:val="ru-RU"/>
        </w:rPr>
        <w:t xml:space="preserve">доля эмитента в уставном (складочном) капитале (паевом фонде) коммерческой организации, а в случае, когда такой организацией является акционерное общество, - также доля принадлежащих эмитенту обыкновенных акций такого акционерного общества </w:t>
      </w:r>
      <w:r>
        <w:rPr>
          <w:sz w:val="26"/>
          <w:szCs w:val="26"/>
          <w:lang w:val="ru-RU"/>
        </w:rPr>
        <w:t>98,95%;</w:t>
      </w:r>
      <w:r>
        <w:rPr>
          <w:lang w:val="ru-RU"/>
        </w:rPr>
        <w:t>;</w:t>
      </w:r>
    </w:p>
    <w:p w:rsidR="00683631" w:rsidRDefault="00683631">
      <w:pPr>
        <w:autoSpaceDE w:val="0"/>
        <w:jc w:val="both"/>
        <w:rPr>
          <w:rFonts w:eastAsia="Courier New" w:cs="Courier New"/>
          <w:lang w:val="ru-RU"/>
        </w:rPr>
      </w:pPr>
      <w:r>
        <w:rPr>
          <w:lang w:val="ru-RU"/>
        </w:rPr>
        <w:t>доля коммерческой организации в уставном (складочном) капитале (паевом фонде) эмитента - коммерческой организации, а в случае если эмитент является акционерным обществом, - также доли принадлежащих коммерческой организации обыкновенных акций эмитента -</w:t>
      </w:r>
      <w:r>
        <w:rPr>
          <w:rFonts w:eastAsia="Courier New" w:cs="Courier New"/>
          <w:lang w:val="ru-RU"/>
        </w:rPr>
        <w:t xml:space="preserve"> </w:t>
      </w:r>
    </w:p>
    <w:p w:rsidR="00683631" w:rsidRDefault="00683631">
      <w:pPr>
        <w:autoSpaceDE w:val="0"/>
        <w:jc w:val="both"/>
        <w:rPr>
          <w:rFonts w:eastAsia="Courier New" w:cs="Courier New"/>
          <w:lang w:val="ru-RU"/>
        </w:rPr>
      </w:pPr>
      <w:r>
        <w:rPr>
          <w:rFonts w:eastAsia="Courier New" w:cs="Courier New"/>
          <w:lang w:val="ru-RU"/>
        </w:rPr>
        <w:t>9 89, 48 акций.</w:t>
      </w:r>
    </w:p>
    <w:p w:rsidR="00683631" w:rsidRDefault="00683631">
      <w:pPr>
        <w:autoSpaceDE w:val="0"/>
        <w:jc w:val="both"/>
        <w:rPr>
          <w:rFonts w:eastAsia="Courier New" w:cs="Courier New"/>
          <w:lang w:val="ru-RU"/>
        </w:rPr>
      </w:pPr>
    </w:p>
    <w:bookmarkEnd w:id="82"/>
    <w:p w:rsidR="00683631" w:rsidRDefault="00683631">
      <w:pPr>
        <w:autoSpaceDE w:val="0"/>
        <w:jc w:val="both"/>
        <w:rPr>
          <w:rFonts w:eastAsia="Times New Roman" w:cs="Times New Roman"/>
          <w:sz w:val="26"/>
          <w:szCs w:val="26"/>
          <w:lang w:val="ru-RU"/>
        </w:rPr>
      </w:pPr>
      <w:r>
        <w:rPr>
          <w:rFonts w:eastAsia="Times New Roman" w:cs="Times New Roman"/>
          <w:sz w:val="26"/>
          <w:szCs w:val="26"/>
          <w:lang w:val="ru-RU"/>
        </w:rPr>
        <w:t xml:space="preserve">           </w:t>
      </w:r>
      <w:bookmarkStart w:id="83" w:name="sub_10816"/>
      <w:r>
        <w:rPr>
          <w:rFonts w:eastAsia="Times New Roman" w:cs="Times New Roman"/>
          <w:b/>
          <w:bCs/>
          <w:color w:val="000080"/>
          <w:sz w:val="26"/>
          <w:szCs w:val="26"/>
          <w:lang w:val="ru-RU"/>
        </w:rPr>
        <w:t xml:space="preserve"> </w:t>
      </w:r>
      <w:r>
        <w:rPr>
          <w:b/>
          <w:bCs/>
          <w:color w:val="000080"/>
          <w:sz w:val="26"/>
          <w:szCs w:val="26"/>
          <w:lang w:val="ru-RU"/>
        </w:rPr>
        <w:t>8.1.5. Сведения о существенных сделках, совершенных эмитентом</w:t>
      </w:r>
    </w:p>
    <w:bookmarkEnd w:id="83"/>
    <w:p w:rsidR="00683631" w:rsidRDefault="00683631">
      <w:pPr>
        <w:autoSpaceDE w:val="0"/>
        <w:ind w:firstLine="720"/>
        <w:jc w:val="both"/>
        <w:rPr>
          <w:rFonts w:eastAsia="Times New Roman" w:cs="Times New Roman"/>
          <w:sz w:val="26"/>
          <w:szCs w:val="26"/>
          <w:lang w:val="ru-RU"/>
        </w:rPr>
      </w:pPr>
      <w:r>
        <w:rPr>
          <w:rFonts w:eastAsia="Times New Roman" w:cs="Times New Roman"/>
          <w:sz w:val="26"/>
          <w:szCs w:val="26"/>
          <w:lang w:val="ru-RU"/>
        </w:rPr>
        <w:t xml:space="preserve"> </w:t>
      </w:r>
      <w:r>
        <w:rPr>
          <w:sz w:val="26"/>
          <w:szCs w:val="26"/>
          <w:lang w:val="ru-RU"/>
        </w:rPr>
        <w:t>В период с 01.04.2017 г. по 30.06.2017 г. эмитент существенных сделок не совершал.</w:t>
      </w:r>
    </w:p>
    <w:p w:rsidR="00683631" w:rsidRDefault="00683631">
      <w:pPr>
        <w:autoSpaceDE w:val="0"/>
        <w:ind w:firstLine="720"/>
        <w:jc w:val="center"/>
        <w:rPr>
          <w:rFonts w:eastAsia="Times New Roman" w:cs="Times New Roman"/>
          <w:sz w:val="26"/>
          <w:szCs w:val="26"/>
          <w:lang w:val="ru-RU"/>
        </w:rPr>
      </w:pPr>
      <w:r>
        <w:rPr>
          <w:rFonts w:eastAsia="Times New Roman" w:cs="Times New Roman"/>
          <w:sz w:val="26"/>
          <w:szCs w:val="26"/>
          <w:lang w:val="ru-RU"/>
        </w:rPr>
        <w:t xml:space="preserve"> </w:t>
      </w:r>
      <w:bookmarkStart w:id="84" w:name="sub_10817"/>
      <w:r>
        <w:rPr>
          <w:rFonts w:eastAsia="Times New Roman" w:cs="Times New Roman"/>
          <w:b/>
          <w:bCs/>
          <w:color w:val="000080"/>
          <w:sz w:val="26"/>
          <w:szCs w:val="26"/>
          <w:lang w:val="ru-RU"/>
        </w:rPr>
        <w:t xml:space="preserve"> </w:t>
      </w:r>
      <w:r>
        <w:rPr>
          <w:b/>
          <w:bCs/>
          <w:color w:val="000080"/>
          <w:sz w:val="26"/>
          <w:szCs w:val="26"/>
          <w:lang w:val="ru-RU"/>
        </w:rPr>
        <w:t>8.1.6. Сведения о кредитных рейтингах эмитента</w:t>
      </w:r>
    </w:p>
    <w:bookmarkEnd w:id="84"/>
    <w:p w:rsidR="00683631" w:rsidRDefault="00683631">
      <w:pPr>
        <w:autoSpaceDE w:val="0"/>
        <w:ind w:firstLine="720"/>
        <w:jc w:val="center"/>
        <w:rPr>
          <w:sz w:val="26"/>
          <w:szCs w:val="26"/>
          <w:lang w:val="ru-RU"/>
        </w:rPr>
      </w:pPr>
      <w:r>
        <w:rPr>
          <w:rFonts w:eastAsia="Times New Roman" w:cs="Times New Roman"/>
          <w:sz w:val="26"/>
          <w:szCs w:val="26"/>
          <w:lang w:val="ru-RU"/>
        </w:rPr>
        <w:t xml:space="preserve">  </w:t>
      </w:r>
      <w:r>
        <w:rPr>
          <w:sz w:val="26"/>
          <w:szCs w:val="26"/>
          <w:lang w:val="ru-RU"/>
        </w:rPr>
        <w:t>Сведения о кредитных рейтингах у эмитента отсутствуют.</w:t>
      </w:r>
    </w:p>
    <w:p w:rsidR="00683631" w:rsidRDefault="00683631">
      <w:pPr>
        <w:autoSpaceDE w:val="0"/>
        <w:ind w:firstLine="720"/>
        <w:jc w:val="both"/>
        <w:rPr>
          <w:sz w:val="26"/>
          <w:szCs w:val="26"/>
          <w:lang w:val="ru-RU"/>
        </w:rPr>
      </w:pPr>
    </w:p>
    <w:p w:rsidR="00683631" w:rsidRDefault="00683631">
      <w:pPr>
        <w:autoSpaceDE w:val="0"/>
        <w:ind w:firstLine="720"/>
        <w:jc w:val="both"/>
        <w:rPr>
          <w:rFonts w:eastAsia="Times New Roman" w:cs="Times New Roman"/>
          <w:sz w:val="26"/>
          <w:szCs w:val="26"/>
          <w:lang w:val="ru-RU"/>
        </w:rPr>
      </w:pPr>
      <w:r>
        <w:rPr>
          <w:rFonts w:eastAsia="Times New Roman" w:cs="Times New Roman"/>
          <w:b/>
          <w:bCs/>
          <w:color w:val="000080"/>
          <w:sz w:val="26"/>
          <w:szCs w:val="26"/>
          <w:lang w:val="ru-RU"/>
        </w:rPr>
        <w:t xml:space="preserve"> </w:t>
      </w:r>
      <w:r>
        <w:rPr>
          <w:b/>
          <w:bCs/>
          <w:color w:val="000080"/>
          <w:sz w:val="26"/>
          <w:szCs w:val="26"/>
          <w:lang w:val="ru-RU"/>
        </w:rPr>
        <w:t xml:space="preserve">8.2. </w:t>
      </w:r>
      <w:bookmarkStart w:id="85" w:name="sub_10820"/>
      <w:r>
        <w:rPr>
          <w:b/>
          <w:bCs/>
          <w:color w:val="000080"/>
          <w:sz w:val="26"/>
          <w:szCs w:val="26"/>
          <w:lang w:val="ru-RU"/>
        </w:rPr>
        <w:t>Сведения о каждой категории (типе) акций эмитента</w:t>
      </w:r>
    </w:p>
    <w:bookmarkEnd w:id="85"/>
    <w:p w:rsidR="00683631" w:rsidRDefault="00683631">
      <w:pPr>
        <w:autoSpaceDE w:val="0"/>
        <w:ind w:firstLine="720"/>
        <w:jc w:val="both"/>
        <w:rPr>
          <w:sz w:val="26"/>
          <w:szCs w:val="26"/>
          <w:lang w:val="ru-RU"/>
        </w:rPr>
      </w:pPr>
      <w:r>
        <w:rPr>
          <w:rFonts w:eastAsia="Times New Roman" w:cs="Times New Roman"/>
          <w:sz w:val="26"/>
          <w:szCs w:val="26"/>
          <w:lang w:val="ru-RU"/>
        </w:rPr>
        <w:t xml:space="preserve">   </w:t>
      </w:r>
      <w:r>
        <w:rPr>
          <w:sz w:val="26"/>
          <w:szCs w:val="26"/>
          <w:lang w:val="ru-RU"/>
        </w:rPr>
        <w:t xml:space="preserve">Уставный капитал общества составляет 2253720 рублей, который разделен на 112686  штук обыкновенных именных акций номинальной стоимостью 20 (двадцать) рублей. </w:t>
      </w:r>
    </w:p>
    <w:p w:rsidR="00683631" w:rsidRDefault="00683631">
      <w:pPr>
        <w:autoSpaceDE w:val="0"/>
        <w:ind w:firstLine="720"/>
        <w:jc w:val="both"/>
        <w:rPr>
          <w:sz w:val="26"/>
          <w:szCs w:val="26"/>
          <w:lang w:val="ru-RU"/>
        </w:rPr>
      </w:pPr>
      <w:r>
        <w:rPr>
          <w:sz w:val="26"/>
          <w:szCs w:val="26"/>
          <w:lang w:val="ru-RU"/>
        </w:rPr>
        <w:t xml:space="preserve">На баланс общества размещенные акции общества не зачислены. Дополнительные акции,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эмитента отсутствуют. </w:t>
      </w:r>
    </w:p>
    <w:p w:rsidR="00683631" w:rsidRDefault="00683631">
      <w:pPr>
        <w:autoSpaceDE w:val="0"/>
        <w:ind w:firstLine="720"/>
        <w:jc w:val="both"/>
        <w:rPr>
          <w:rFonts w:eastAsia="Times New Roman" w:cs="Times New Roman"/>
          <w:lang w:val="ru-RU"/>
        </w:rPr>
      </w:pPr>
      <w:r>
        <w:rPr>
          <w:sz w:val="26"/>
          <w:szCs w:val="26"/>
          <w:lang w:val="ru-RU"/>
        </w:rPr>
        <w:t xml:space="preserve">1-ый выпуск зарегистрирован Администрацией г. Астрахани 25-1п-64 от </w:t>
      </w:r>
      <w:r>
        <w:rPr>
          <w:sz w:val="26"/>
          <w:szCs w:val="26"/>
          <w:lang w:val="ru-RU"/>
        </w:rPr>
        <w:lastRenderedPageBreak/>
        <w:t xml:space="preserve">22.04.1993 г. </w:t>
      </w:r>
    </w:p>
    <w:p w:rsidR="00683631" w:rsidRDefault="00683631">
      <w:pPr>
        <w:pStyle w:val="ad"/>
        <w:snapToGrid w:val="0"/>
        <w:jc w:val="both"/>
        <w:rPr>
          <w:sz w:val="26"/>
          <w:szCs w:val="26"/>
          <w:lang w:val="ru-RU"/>
        </w:rPr>
      </w:pPr>
      <w:r>
        <w:rPr>
          <w:rFonts w:eastAsia="Times New Roman" w:cs="Times New Roman"/>
          <w:lang w:val="ru-RU"/>
        </w:rPr>
        <w:t xml:space="preserve">    </w:t>
      </w:r>
      <w:r>
        <w:rPr>
          <w:sz w:val="26"/>
          <w:szCs w:val="26"/>
          <w:lang w:val="ru-RU"/>
        </w:rPr>
        <w:t xml:space="preserve">2-ой выпуск </w:t>
      </w:r>
      <w:proofErr w:type="spellStart"/>
      <w:r>
        <w:rPr>
          <w:sz w:val="26"/>
          <w:szCs w:val="26"/>
          <w:lang w:val="ru-RU"/>
        </w:rPr>
        <w:t>зарегистирован</w:t>
      </w:r>
      <w:proofErr w:type="spellEnd"/>
      <w:r>
        <w:rPr>
          <w:sz w:val="26"/>
          <w:szCs w:val="26"/>
          <w:lang w:val="ru-RU"/>
        </w:rPr>
        <w:t xml:space="preserve"> Финансовым управлением администрации г. Астрахани 25-1п-309 от 21.06.1995г. </w:t>
      </w:r>
    </w:p>
    <w:p w:rsidR="00683631" w:rsidRPr="00C316A3" w:rsidRDefault="00683631">
      <w:pPr>
        <w:autoSpaceDE w:val="0"/>
        <w:ind w:firstLine="720"/>
        <w:jc w:val="both"/>
        <w:rPr>
          <w:rFonts w:cs="Times New Roman"/>
          <w:sz w:val="26"/>
          <w:szCs w:val="26"/>
          <w:lang w:val="ru-RU"/>
        </w:rPr>
      </w:pPr>
      <w:r>
        <w:rPr>
          <w:sz w:val="26"/>
          <w:szCs w:val="26"/>
          <w:lang w:val="ru-RU"/>
        </w:rPr>
        <w:t>Каждая обыкновенная акция Общества предоставляет акционеру - ее владельцу одинаковый объем прав.</w:t>
      </w:r>
    </w:p>
    <w:p w:rsidR="00683631" w:rsidRDefault="00683631">
      <w:pPr>
        <w:pStyle w:val="ConsNormal"/>
        <w:widowControl/>
        <w:autoSpaceDE w:val="0"/>
        <w:ind w:firstLine="540"/>
        <w:jc w:val="both"/>
        <w:rPr>
          <w:rFonts w:eastAsia="Times New Roman" w:cs="Times New Roman"/>
          <w:sz w:val="26"/>
          <w:szCs w:val="26"/>
        </w:rPr>
      </w:pPr>
      <w:r>
        <w:rPr>
          <w:rFonts w:ascii="Times New Roman" w:hAnsi="Times New Roman" w:cs="Times New Roman"/>
          <w:sz w:val="26"/>
          <w:szCs w:val="26"/>
        </w:rPr>
        <w:t>Акционеры - владельцы обыкновенных акций Общества могут в соответствии с Федеральным законом "Об акционерных обществах" участвовать в Общем собрании акционеров с правом голоса по всем вопросам его компетенции, а также имеют право на получение дивидендов, а в случае ликвидации Общества - право на получение части его имущества.</w:t>
      </w:r>
    </w:p>
    <w:p w:rsidR="00683631" w:rsidRDefault="00683631">
      <w:pPr>
        <w:autoSpaceDE w:val="0"/>
        <w:ind w:firstLine="720"/>
        <w:jc w:val="both"/>
        <w:rPr>
          <w:rFonts w:eastAsia="Times New Roman" w:cs="Times New Roman"/>
          <w:sz w:val="26"/>
          <w:szCs w:val="26"/>
          <w:lang w:val="ru-RU"/>
        </w:rPr>
      </w:pPr>
      <w:r>
        <w:rPr>
          <w:rFonts w:eastAsia="Times New Roman" w:cs="Times New Roman"/>
          <w:sz w:val="26"/>
          <w:szCs w:val="26"/>
          <w:lang w:val="ru-RU"/>
        </w:rPr>
        <w:t xml:space="preserve"> </w:t>
      </w:r>
      <w:bookmarkStart w:id="86" w:name="sub_10830"/>
      <w:r>
        <w:rPr>
          <w:rFonts w:eastAsia="Times New Roman" w:cs="Times New Roman"/>
          <w:b/>
          <w:bCs/>
          <w:color w:val="000080"/>
          <w:sz w:val="26"/>
          <w:szCs w:val="26"/>
          <w:lang w:val="ru-RU"/>
        </w:rPr>
        <w:t xml:space="preserve"> </w:t>
      </w:r>
      <w:r>
        <w:rPr>
          <w:b/>
          <w:bCs/>
          <w:color w:val="000080"/>
          <w:sz w:val="26"/>
          <w:szCs w:val="26"/>
          <w:lang w:val="ru-RU"/>
        </w:rPr>
        <w:t>8.3. Сведения о предыдущих выпусках эмиссионных ценных бумаг эмитента, за исключением акций эмитента</w:t>
      </w:r>
    </w:p>
    <w:bookmarkEnd w:id="86"/>
    <w:p w:rsidR="00683631" w:rsidRDefault="00683631">
      <w:pPr>
        <w:autoSpaceDE w:val="0"/>
        <w:ind w:firstLine="720"/>
        <w:jc w:val="both"/>
        <w:rPr>
          <w:rFonts w:eastAsia="Times New Roman" w:cs="Times New Roman"/>
          <w:sz w:val="26"/>
          <w:szCs w:val="26"/>
          <w:lang w:val="ru-RU"/>
        </w:rPr>
      </w:pPr>
      <w:r>
        <w:rPr>
          <w:rFonts w:eastAsia="Times New Roman" w:cs="Times New Roman"/>
          <w:sz w:val="26"/>
          <w:szCs w:val="26"/>
          <w:lang w:val="ru-RU"/>
        </w:rPr>
        <w:t xml:space="preserve"> </w:t>
      </w:r>
    </w:p>
    <w:p w:rsidR="00683631" w:rsidRDefault="00683631">
      <w:pPr>
        <w:autoSpaceDE w:val="0"/>
        <w:ind w:firstLine="720"/>
        <w:jc w:val="both"/>
        <w:rPr>
          <w:rFonts w:eastAsia="Times New Roman" w:cs="Times New Roman"/>
          <w:sz w:val="26"/>
          <w:szCs w:val="26"/>
          <w:lang w:val="ru-RU"/>
        </w:rPr>
      </w:pPr>
      <w:r>
        <w:rPr>
          <w:rFonts w:eastAsia="Times New Roman" w:cs="Times New Roman"/>
          <w:sz w:val="26"/>
          <w:szCs w:val="26"/>
          <w:lang w:val="ru-RU"/>
        </w:rPr>
        <w:t xml:space="preserve"> </w:t>
      </w:r>
      <w:bookmarkStart w:id="87" w:name="sub_10831"/>
      <w:r>
        <w:rPr>
          <w:rFonts w:eastAsia="Times New Roman" w:cs="Times New Roman"/>
          <w:b/>
          <w:bCs/>
          <w:color w:val="000080"/>
          <w:sz w:val="26"/>
          <w:szCs w:val="26"/>
          <w:lang w:val="ru-RU"/>
        </w:rPr>
        <w:t xml:space="preserve"> </w:t>
      </w:r>
      <w:r>
        <w:rPr>
          <w:b/>
          <w:bCs/>
          <w:color w:val="000080"/>
          <w:sz w:val="26"/>
          <w:szCs w:val="26"/>
          <w:lang w:val="ru-RU"/>
        </w:rPr>
        <w:t>8.3.1. Сведения о выпусках, все ценные бумаги которых погашены (аннулированы)</w:t>
      </w:r>
    </w:p>
    <w:bookmarkEnd w:id="87"/>
    <w:p w:rsidR="00683631" w:rsidRDefault="00683631">
      <w:pPr>
        <w:autoSpaceDE w:val="0"/>
        <w:ind w:firstLine="720"/>
        <w:jc w:val="both"/>
        <w:rPr>
          <w:sz w:val="26"/>
          <w:szCs w:val="26"/>
          <w:lang w:val="ru-RU"/>
        </w:rPr>
      </w:pPr>
      <w:r>
        <w:rPr>
          <w:rFonts w:eastAsia="Times New Roman" w:cs="Times New Roman"/>
          <w:sz w:val="26"/>
          <w:szCs w:val="26"/>
          <w:lang w:val="ru-RU"/>
        </w:rPr>
        <w:t xml:space="preserve"> </w:t>
      </w:r>
      <w:r>
        <w:rPr>
          <w:sz w:val="26"/>
          <w:szCs w:val="26"/>
          <w:lang w:val="ru-RU"/>
        </w:rPr>
        <w:t xml:space="preserve">Выпуск </w:t>
      </w:r>
      <w:r>
        <w:rPr>
          <w:bCs/>
          <w:sz w:val="26"/>
          <w:szCs w:val="26"/>
          <w:lang w:val="ru-RU"/>
        </w:rPr>
        <w:t>обыкновенных именных акций</w:t>
      </w:r>
      <w:r>
        <w:rPr>
          <w:sz w:val="26"/>
          <w:szCs w:val="26"/>
          <w:lang w:val="ru-RU"/>
        </w:rPr>
        <w:t xml:space="preserve"> ОАО “Астраханский завод холодильного оборудования” зарегистрирован Администрацией Астраханской области от 22.04.1993г. за номером </w:t>
      </w:r>
      <w:r>
        <w:rPr>
          <w:bCs/>
          <w:sz w:val="26"/>
          <w:szCs w:val="26"/>
          <w:lang w:val="ru-RU"/>
        </w:rPr>
        <w:t>25-1п-64</w:t>
      </w:r>
      <w:r>
        <w:rPr>
          <w:sz w:val="26"/>
          <w:szCs w:val="26"/>
          <w:lang w:val="ru-RU"/>
        </w:rPr>
        <w:t xml:space="preserve"> в соответствии с планом приватизации, в котором указана возможность отчуждения акций эмитента более чем 500 приобретателям и неограниченному кругу лиц. Выпуск аннулирован в результате конвертации.</w:t>
      </w:r>
    </w:p>
    <w:p w:rsidR="00683631" w:rsidRDefault="00683631">
      <w:pPr>
        <w:autoSpaceDE w:val="0"/>
        <w:ind w:firstLine="720"/>
        <w:jc w:val="both"/>
        <w:rPr>
          <w:i/>
          <w:iCs/>
          <w:color w:val="800080"/>
          <w:sz w:val="26"/>
          <w:szCs w:val="26"/>
          <w:lang w:val="ru-RU"/>
        </w:rPr>
      </w:pPr>
      <w:r>
        <w:rPr>
          <w:sz w:val="26"/>
          <w:szCs w:val="26"/>
          <w:lang w:val="ru-RU"/>
        </w:rPr>
        <w:t xml:space="preserve">Второй выпуск </w:t>
      </w:r>
      <w:r>
        <w:rPr>
          <w:bCs/>
          <w:sz w:val="26"/>
          <w:szCs w:val="26"/>
          <w:lang w:val="ru-RU"/>
        </w:rPr>
        <w:t>обыкновенных именных акций</w:t>
      </w:r>
      <w:r>
        <w:rPr>
          <w:sz w:val="26"/>
          <w:szCs w:val="26"/>
          <w:lang w:val="ru-RU"/>
        </w:rPr>
        <w:t xml:space="preserve"> зарегистрирован Финансовым управлением Администрации Астраханской области от 21.06.1995г. за номером </w:t>
      </w:r>
      <w:r>
        <w:rPr>
          <w:bCs/>
          <w:sz w:val="26"/>
          <w:szCs w:val="26"/>
          <w:lang w:val="ru-RU"/>
        </w:rPr>
        <w:t>25-1п-309</w:t>
      </w:r>
      <w:r>
        <w:rPr>
          <w:sz w:val="26"/>
          <w:szCs w:val="26"/>
          <w:lang w:val="ru-RU"/>
        </w:rPr>
        <w:t xml:space="preserve">. Выпуск аннулирован частично. Проведена конвертация среди более 500 акционеров. Таким образом, эмитент зарегистрировал выпуск ценных бумаг, </w:t>
      </w:r>
      <w:proofErr w:type="gramStart"/>
      <w:r>
        <w:rPr>
          <w:sz w:val="26"/>
          <w:szCs w:val="26"/>
          <w:lang w:val="ru-RU"/>
        </w:rPr>
        <w:t>утвержденный план приватизации, признававшийся на момент его утверждения проспектом эмиссии акций и осуществил</w:t>
      </w:r>
      <w:proofErr w:type="gramEnd"/>
      <w:r>
        <w:rPr>
          <w:sz w:val="26"/>
          <w:szCs w:val="26"/>
          <w:lang w:val="ru-RU"/>
        </w:rPr>
        <w:t xml:space="preserve"> погашение ценных бумаг в результате их конвертации, при этом количество владельцев ценных бумаг превышает 500.</w:t>
      </w:r>
    </w:p>
    <w:p w:rsidR="00683631" w:rsidRDefault="00683631">
      <w:pPr>
        <w:autoSpaceDE w:val="0"/>
        <w:ind w:firstLine="720"/>
        <w:jc w:val="both"/>
        <w:rPr>
          <w:i/>
          <w:iCs/>
          <w:color w:val="800080"/>
          <w:sz w:val="26"/>
          <w:szCs w:val="26"/>
        </w:rPr>
      </w:pPr>
      <w:r>
        <w:rPr>
          <w:i/>
          <w:iCs/>
          <w:color w:val="800080"/>
          <w:sz w:val="26"/>
          <w:szCs w:val="26"/>
          <w:lang w:val="ru-RU"/>
        </w:rPr>
        <w:t xml:space="preserve">Обыкновенные именные акции 112686 штук номинальной стоимостью </w:t>
      </w:r>
      <w:r>
        <w:rPr>
          <w:i/>
          <w:iCs/>
          <w:color w:val="800080"/>
          <w:sz w:val="26"/>
          <w:szCs w:val="26"/>
        </w:rPr>
        <w:t>20 (</w:t>
      </w:r>
      <w:proofErr w:type="spellStart"/>
      <w:r>
        <w:rPr>
          <w:i/>
          <w:iCs/>
          <w:color w:val="800080"/>
          <w:sz w:val="26"/>
          <w:szCs w:val="26"/>
        </w:rPr>
        <w:t>двадцать</w:t>
      </w:r>
      <w:proofErr w:type="spellEnd"/>
      <w:r>
        <w:rPr>
          <w:i/>
          <w:iCs/>
          <w:color w:val="800080"/>
          <w:sz w:val="26"/>
          <w:szCs w:val="26"/>
        </w:rPr>
        <w:t xml:space="preserve">) </w:t>
      </w:r>
      <w:proofErr w:type="spellStart"/>
      <w:r>
        <w:rPr>
          <w:i/>
          <w:iCs/>
          <w:color w:val="800080"/>
          <w:sz w:val="26"/>
          <w:szCs w:val="26"/>
        </w:rPr>
        <w:t>рублей</w:t>
      </w:r>
      <w:proofErr w:type="spellEnd"/>
      <w:r>
        <w:rPr>
          <w:i/>
          <w:iCs/>
          <w:color w:val="800080"/>
          <w:sz w:val="26"/>
          <w:szCs w:val="26"/>
        </w:rPr>
        <w:t xml:space="preserve"> </w:t>
      </w:r>
      <w:proofErr w:type="spellStart"/>
      <w:r>
        <w:rPr>
          <w:i/>
          <w:iCs/>
          <w:color w:val="800080"/>
          <w:sz w:val="26"/>
          <w:szCs w:val="26"/>
        </w:rPr>
        <w:t>каждая</w:t>
      </w:r>
      <w:proofErr w:type="spellEnd"/>
      <w:r>
        <w:rPr>
          <w:i/>
          <w:iCs/>
          <w:color w:val="800080"/>
          <w:sz w:val="26"/>
          <w:szCs w:val="26"/>
        </w:rPr>
        <w:t>;</w:t>
      </w:r>
    </w:p>
    <w:p w:rsidR="00683631" w:rsidRDefault="00683631">
      <w:pPr>
        <w:autoSpaceDE w:val="0"/>
        <w:ind w:firstLine="720"/>
        <w:jc w:val="both"/>
        <w:rPr>
          <w:i/>
          <w:iCs/>
          <w:color w:val="800080"/>
          <w:sz w:val="26"/>
          <w:szCs w:val="26"/>
        </w:rPr>
      </w:pPr>
    </w:p>
    <w:tbl>
      <w:tblPr>
        <w:tblW w:w="0" w:type="auto"/>
        <w:tblInd w:w="108" w:type="dxa"/>
        <w:tblLayout w:type="fixed"/>
        <w:tblLook w:val="0000" w:firstRow="0" w:lastRow="0" w:firstColumn="0" w:lastColumn="0" w:noHBand="0" w:noVBand="0"/>
      </w:tblPr>
      <w:tblGrid>
        <w:gridCol w:w="5045"/>
        <w:gridCol w:w="5275"/>
      </w:tblGrid>
      <w:tr w:rsidR="00683631">
        <w:tc>
          <w:tcPr>
            <w:tcW w:w="5045"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r>
              <w:rPr>
                <w:lang w:val="ru-RU"/>
              </w:rPr>
              <w:t>Вид, серия (тип), форма и иные идентификационные признаки ценных бумаг</w:t>
            </w:r>
          </w:p>
        </w:tc>
        <w:tc>
          <w:tcPr>
            <w:tcW w:w="5275"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r>
              <w:rPr>
                <w:lang w:val="ru-RU"/>
              </w:rPr>
              <w:t>Сведения отсутствуют</w:t>
            </w:r>
          </w:p>
        </w:tc>
      </w:tr>
      <w:tr w:rsidR="00683631" w:rsidRPr="00C316A3">
        <w:tc>
          <w:tcPr>
            <w:tcW w:w="5045"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r>
              <w:rPr>
                <w:lang w:val="ru-RU"/>
              </w:rPr>
              <w:t xml:space="preserve">Государственный регистрационный номер выпуска ценных бумаг и дата его государственной регистрации (идентификационный номер выпуска и дата его </w:t>
            </w:r>
            <w:proofErr w:type="gramStart"/>
            <w:r>
              <w:rPr>
                <w:lang w:val="ru-RU"/>
              </w:rPr>
              <w:t>присвоения</w:t>
            </w:r>
            <w:proofErr w:type="gramEnd"/>
            <w:r>
              <w:rPr>
                <w:lang w:val="ru-RU"/>
              </w:rPr>
              <w:t xml:space="preserve"> в случае если выпуск ценных бумаг не подлежал государственной регистрации)</w:t>
            </w:r>
          </w:p>
        </w:tc>
        <w:tc>
          <w:tcPr>
            <w:tcW w:w="5275"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pStyle w:val="ad"/>
              <w:autoSpaceDE w:val="0"/>
              <w:snapToGrid w:val="0"/>
              <w:jc w:val="both"/>
              <w:rPr>
                <w:sz w:val="22"/>
                <w:szCs w:val="22"/>
                <w:lang w:val="ru-RU"/>
              </w:rPr>
            </w:pPr>
            <w:r>
              <w:rPr>
                <w:sz w:val="22"/>
                <w:szCs w:val="22"/>
                <w:lang w:val="ru-RU"/>
              </w:rPr>
              <w:t>1-ый выпуск</w:t>
            </w:r>
          </w:p>
          <w:p w:rsidR="00683631" w:rsidRPr="00C316A3" w:rsidRDefault="00683631">
            <w:pPr>
              <w:pStyle w:val="ad"/>
              <w:autoSpaceDE w:val="0"/>
              <w:snapToGrid w:val="0"/>
              <w:jc w:val="both"/>
              <w:rPr>
                <w:lang w:val="ru-RU"/>
              </w:rPr>
            </w:pPr>
            <w:r>
              <w:rPr>
                <w:sz w:val="22"/>
                <w:szCs w:val="22"/>
                <w:lang w:val="ru-RU"/>
              </w:rPr>
              <w:t>25-1п-64 от 22.04.1993 г.</w:t>
            </w:r>
          </w:p>
        </w:tc>
      </w:tr>
      <w:tr w:rsidR="00683631">
        <w:tc>
          <w:tcPr>
            <w:tcW w:w="5045"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r>
              <w:rPr>
                <w:lang w:val="ru-RU"/>
              </w:rPr>
              <w:t xml:space="preserve">Регистрирующий орган, осуществивший государственную регистрацию выпуска ценных бумаг (организация, присвоившая выпуску ценных бумаг идентификационный </w:t>
            </w:r>
            <w:proofErr w:type="gramStart"/>
            <w:r>
              <w:rPr>
                <w:lang w:val="ru-RU"/>
              </w:rPr>
              <w:t>номер</w:t>
            </w:r>
            <w:proofErr w:type="gramEnd"/>
            <w:r>
              <w:rPr>
                <w:lang w:val="ru-RU"/>
              </w:rPr>
              <w:t xml:space="preserve"> в случае если выпуск ценных бумаг не подлежал государственной регистрации)</w:t>
            </w:r>
          </w:p>
        </w:tc>
        <w:tc>
          <w:tcPr>
            <w:tcW w:w="5275"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pStyle w:val="ad"/>
              <w:autoSpaceDE w:val="0"/>
              <w:snapToGrid w:val="0"/>
              <w:jc w:val="both"/>
            </w:pPr>
            <w:r>
              <w:rPr>
                <w:sz w:val="22"/>
                <w:szCs w:val="22"/>
                <w:lang w:val="ru-RU"/>
              </w:rPr>
              <w:t>Администрация г. Астрахани</w:t>
            </w:r>
          </w:p>
        </w:tc>
      </w:tr>
      <w:tr w:rsidR="00683631">
        <w:tc>
          <w:tcPr>
            <w:tcW w:w="5045"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both"/>
            </w:pPr>
            <w:proofErr w:type="spellStart"/>
            <w:r>
              <w:t>Количество</w:t>
            </w:r>
            <w:proofErr w:type="spellEnd"/>
            <w:r>
              <w:t xml:space="preserve"> </w:t>
            </w:r>
            <w:proofErr w:type="spellStart"/>
            <w:r>
              <w:t>ценных</w:t>
            </w:r>
            <w:proofErr w:type="spellEnd"/>
            <w:r>
              <w:t xml:space="preserve"> </w:t>
            </w:r>
            <w:proofErr w:type="spellStart"/>
            <w:r>
              <w:t>бумаг</w:t>
            </w:r>
            <w:proofErr w:type="spellEnd"/>
            <w:r>
              <w:t xml:space="preserve"> </w:t>
            </w:r>
            <w:proofErr w:type="spellStart"/>
            <w:r>
              <w:t>выпуска</w:t>
            </w:r>
            <w:proofErr w:type="spellEnd"/>
          </w:p>
        </w:tc>
        <w:tc>
          <w:tcPr>
            <w:tcW w:w="5275"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r>
              <w:rPr>
                <w:lang w:val="ru-RU"/>
              </w:rPr>
              <w:t>Сведения отсутствуют</w:t>
            </w:r>
          </w:p>
        </w:tc>
      </w:tr>
      <w:tr w:rsidR="00683631">
        <w:tc>
          <w:tcPr>
            <w:tcW w:w="5045"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r>
              <w:rPr>
                <w:lang w:val="ru-RU"/>
              </w:rPr>
              <w:t xml:space="preserve">Объем выпуска ценных бумаг по номинальной стоимости или указание на то, что в соответствии с законодательством Российской </w:t>
            </w:r>
            <w:r>
              <w:rPr>
                <w:lang w:val="ru-RU"/>
              </w:rPr>
              <w:lastRenderedPageBreak/>
              <w:t>Федерации наличие номинальной стоимости у данного вида ценных бумаг не предусмотрено</w:t>
            </w:r>
          </w:p>
        </w:tc>
        <w:tc>
          <w:tcPr>
            <w:tcW w:w="5275"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r>
              <w:rPr>
                <w:lang w:val="ru-RU"/>
              </w:rPr>
              <w:lastRenderedPageBreak/>
              <w:t xml:space="preserve">Сведения </w:t>
            </w:r>
            <w:proofErr w:type="spellStart"/>
            <w:r>
              <w:rPr>
                <w:lang w:val="ru-RU"/>
              </w:rPr>
              <w:t>отстутствуют</w:t>
            </w:r>
            <w:proofErr w:type="spellEnd"/>
          </w:p>
        </w:tc>
      </w:tr>
      <w:tr w:rsidR="00683631">
        <w:tc>
          <w:tcPr>
            <w:tcW w:w="5045"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r>
              <w:rPr>
                <w:lang w:val="ru-RU"/>
              </w:rPr>
              <w:lastRenderedPageBreak/>
              <w:t>Срок (дата) погашения ценных бумаг выпуска</w:t>
            </w:r>
          </w:p>
        </w:tc>
        <w:tc>
          <w:tcPr>
            <w:tcW w:w="5275"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r>
              <w:rPr>
                <w:lang w:val="ru-RU"/>
              </w:rPr>
              <w:t>Сведения отсутствуют</w:t>
            </w:r>
          </w:p>
        </w:tc>
      </w:tr>
      <w:tr w:rsidR="00683631">
        <w:tc>
          <w:tcPr>
            <w:tcW w:w="5045"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r>
              <w:rPr>
                <w:lang w:val="ru-RU"/>
              </w:rPr>
              <w:t>Основание для погашения ценных бумаг выпуска (исполнение обязательств по ценным бумагам, конвертация в связи с размещением ценных бумаг иного выпуска, признание выпуска ценных бумаг несостоявшимся или недействительным, иное)</w:t>
            </w:r>
          </w:p>
        </w:tc>
        <w:tc>
          <w:tcPr>
            <w:tcW w:w="5275"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r>
              <w:rPr>
                <w:lang w:val="ru-RU"/>
              </w:rPr>
              <w:t>Сведения отсутствуют</w:t>
            </w:r>
          </w:p>
        </w:tc>
      </w:tr>
    </w:tbl>
    <w:p w:rsidR="00683631" w:rsidRDefault="00683631">
      <w:pPr>
        <w:autoSpaceDE w:val="0"/>
        <w:ind w:firstLine="720"/>
        <w:jc w:val="both"/>
      </w:pPr>
    </w:p>
    <w:p w:rsidR="00683631" w:rsidRDefault="00683631">
      <w:pPr>
        <w:autoSpaceDE w:val="0"/>
        <w:ind w:firstLine="720"/>
        <w:jc w:val="both"/>
        <w:rPr>
          <w:lang w:val="ru-RU"/>
        </w:rPr>
      </w:pPr>
      <w:r>
        <w:rPr>
          <w:i/>
          <w:iCs/>
          <w:color w:val="800080"/>
          <w:sz w:val="26"/>
          <w:szCs w:val="26"/>
          <w:lang w:val="ru-RU"/>
        </w:rPr>
        <w:t>2-</w:t>
      </w:r>
      <w:proofErr w:type="spellStart"/>
      <w:r>
        <w:t>ой</w:t>
      </w:r>
      <w:proofErr w:type="spellEnd"/>
      <w:r>
        <w:t xml:space="preserve"> </w:t>
      </w:r>
      <w:proofErr w:type="spellStart"/>
      <w:r>
        <w:t>выпуск</w:t>
      </w:r>
      <w:proofErr w:type="spellEnd"/>
    </w:p>
    <w:tbl>
      <w:tblPr>
        <w:tblW w:w="0" w:type="auto"/>
        <w:tblInd w:w="108" w:type="dxa"/>
        <w:tblLayout w:type="fixed"/>
        <w:tblLook w:val="0000" w:firstRow="0" w:lastRow="0" w:firstColumn="0" w:lastColumn="0" w:noHBand="0" w:noVBand="0"/>
      </w:tblPr>
      <w:tblGrid>
        <w:gridCol w:w="5045"/>
        <w:gridCol w:w="5275"/>
      </w:tblGrid>
      <w:tr w:rsidR="00683631">
        <w:tc>
          <w:tcPr>
            <w:tcW w:w="5045"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r>
              <w:rPr>
                <w:lang w:val="ru-RU"/>
              </w:rPr>
              <w:t>Вид, серия (тип), форма и иные идентификационные признаки ценных бумаг</w:t>
            </w:r>
          </w:p>
        </w:tc>
        <w:tc>
          <w:tcPr>
            <w:tcW w:w="5275"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pStyle w:val="ad"/>
              <w:autoSpaceDE w:val="0"/>
              <w:snapToGrid w:val="0"/>
              <w:jc w:val="both"/>
            </w:pPr>
            <w:r>
              <w:rPr>
                <w:lang w:val="ru-RU"/>
              </w:rPr>
              <w:t>обыкновенная именная акция</w:t>
            </w:r>
          </w:p>
        </w:tc>
      </w:tr>
      <w:tr w:rsidR="00683631">
        <w:tc>
          <w:tcPr>
            <w:tcW w:w="5045"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r>
              <w:rPr>
                <w:lang w:val="ru-RU"/>
              </w:rPr>
              <w:t xml:space="preserve">Государственный регистрационный номер выпуска ценных бумаг и дата его государственной регистрации (идентификационный номер выпуска и дата его </w:t>
            </w:r>
            <w:proofErr w:type="gramStart"/>
            <w:r>
              <w:rPr>
                <w:lang w:val="ru-RU"/>
              </w:rPr>
              <w:t>присвоения</w:t>
            </w:r>
            <w:proofErr w:type="gramEnd"/>
            <w:r>
              <w:rPr>
                <w:lang w:val="ru-RU"/>
              </w:rPr>
              <w:t xml:space="preserve"> в случае если выпуск ценных бумаг не подлежал государственной регистрации)</w:t>
            </w:r>
          </w:p>
        </w:tc>
        <w:tc>
          <w:tcPr>
            <w:tcW w:w="5275"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pStyle w:val="ad"/>
              <w:autoSpaceDE w:val="0"/>
              <w:snapToGrid w:val="0"/>
              <w:jc w:val="both"/>
            </w:pPr>
            <w:r>
              <w:rPr>
                <w:lang w:val="ru-RU"/>
              </w:rPr>
              <w:t xml:space="preserve">25-1п-309 от 21.06.1995г. </w:t>
            </w:r>
          </w:p>
        </w:tc>
      </w:tr>
      <w:tr w:rsidR="00683631" w:rsidRPr="00C316A3">
        <w:tc>
          <w:tcPr>
            <w:tcW w:w="5045"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r>
              <w:rPr>
                <w:lang w:val="ru-RU"/>
              </w:rPr>
              <w:t xml:space="preserve">Регистрирующий орган, осуществивший государственную регистрацию выпуска ценных бумаг (организация, присвоившая выпуску ценных бумаг идентификационный </w:t>
            </w:r>
            <w:proofErr w:type="gramStart"/>
            <w:r>
              <w:rPr>
                <w:lang w:val="ru-RU"/>
              </w:rPr>
              <w:t>номер</w:t>
            </w:r>
            <w:proofErr w:type="gramEnd"/>
            <w:r>
              <w:rPr>
                <w:lang w:val="ru-RU"/>
              </w:rPr>
              <w:t xml:space="preserve"> в случае если выпуск ценных бумаг не подлежал государственной регистрации)</w:t>
            </w:r>
          </w:p>
        </w:tc>
        <w:tc>
          <w:tcPr>
            <w:tcW w:w="5275" w:type="dxa"/>
            <w:tcBorders>
              <w:top w:val="single" w:sz="1" w:space="0" w:color="000000"/>
              <w:left w:val="single" w:sz="1" w:space="0" w:color="000000"/>
              <w:bottom w:val="single" w:sz="1" w:space="0" w:color="000000"/>
              <w:right w:val="single" w:sz="1" w:space="0" w:color="000000"/>
            </w:tcBorders>
            <w:shd w:val="clear" w:color="auto" w:fill="auto"/>
          </w:tcPr>
          <w:p w:rsidR="00683631" w:rsidRPr="00C316A3" w:rsidRDefault="00683631">
            <w:pPr>
              <w:pStyle w:val="ad"/>
              <w:autoSpaceDE w:val="0"/>
              <w:snapToGrid w:val="0"/>
              <w:jc w:val="both"/>
              <w:rPr>
                <w:lang w:val="ru-RU"/>
              </w:rPr>
            </w:pPr>
            <w:r>
              <w:rPr>
                <w:lang w:val="ru-RU"/>
              </w:rPr>
              <w:t xml:space="preserve">Финансовое управление администрации </w:t>
            </w:r>
            <w:proofErr w:type="spellStart"/>
            <w:r>
              <w:rPr>
                <w:lang w:val="ru-RU"/>
              </w:rPr>
              <w:t>г</w:t>
            </w:r>
            <w:proofErr w:type="gramStart"/>
            <w:r>
              <w:rPr>
                <w:lang w:val="ru-RU"/>
              </w:rPr>
              <w:t>.А</w:t>
            </w:r>
            <w:proofErr w:type="gramEnd"/>
            <w:r>
              <w:rPr>
                <w:lang w:val="ru-RU"/>
              </w:rPr>
              <w:t>страхани</w:t>
            </w:r>
            <w:proofErr w:type="spellEnd"/>
          </w:p>
        </w:tc>
      </w:tr>
      <w:tr w:rsidR="00683631" w:rsidRPr="00C316A3">
        <w:tc>
          <w:tcPr>
            <w:tcW w:w="5045"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both"/>
            </w:pPr>
            <w:proofErr w:type="spellStart"/>
            <w:r>
              <w:t>Количество</w:t>
            </w:r>
            <w:proofErr w:type="spellEnd"/>
            <w:r>
              <w:t xml:space="preserve"> </w:t>
            </w:r>
            <w:proofErr w:type="spellStart"/>
            <w:r>
              <w:t>ценных</w:t>
            </w:r>
            <w:proofErr w:type="spellEnd"/>
            <w:r>
              <w:t xml:space="preserve"> </w:t>
            </w:r>
            <w:proofErr w:type="spellStart"/>
            <w:r>
              <w:t>бумаг</w:t>
            </w:r>
            <w:proofErr w:type="spellEnd"/>
            <w:r>
              <w:t xml:space="preserve"> </w:t>
            </w:r>
            <w:proofErr w:type="spellStart"/>
            <w:r>
              <w:t>выпуска</w:t>
            </w:r>
            <w:proofErr w:type="spellEnd"/>
          </w:p>
        </w:tc>
        <w:tc>
          <w:tcPr>
            <w:tcW w:w="5275" w:type="dxa"/>
            <w:tcBorders>
              <w:top w:val="single" w:sz="1" w:space="0" w:color="000000"/>
              <w:left w:val="single" w:sz="1" w:space="0" w:color="000000"/>
              <w:bottom w:val="single" w:sz="1" w:space="0" w:color="000000"/>
              <w:right w:val="single" w:sz="1" w:space="0" w:color="000000"/>
            </w:tcBorders>
            <w:shd w:val="clear" w:color="auto" w:fill="auto"/>
          </w:tcPr>
          <w:p w:rsidR="00683631" w:rsidRPr="00C316A3" w:rsidRDefault="00683631">
            <w:pPr>
              <w:pStyle w:val="ad"/>
              <w:autoSpaceDE w:val="0"/>
              <w:snapToGrid w:val="0"/>
              <w:jc w:val="both"/>
              <w:rPr>
                <w:lang w:val="ru-RU"/>
              </w:rPr>
            </w:pPr>
            <w:r>
              <w:rPr>
                <w:lang w:val="ru-RU"/>
              </w:rPr>
              <w:t>113549 (сто тринадцать тысяч пятьсот сорок девять) обыкновенных именных акций</w:t>
            </w:r>
          </w:p>
        </w:tc>
      </w:tr>
      <w:tr w:rsidR="00683631" w:rsidRPr="00C316A3">
        <w:tc>
          <w:tcPr>
            <w:tcW w:w="5045"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r>
              <w:rPr>
                <w:lang w:val="ru-RU"/>
              </w:rPr>
              <w:t>Объем выпуска ценных бумаг по номинальной стоимости или указание на то, что в соответствии с законодательством Российской Федерации наличие номинальной стоимости у данного вида ценных бумаг не предусмотрено</w:t>
            </w:r>
          </w:p>
        </w:tc>
        <w:tc>
          <w:tcPr>
            <w:tcW w:w="5275" w:type="dxa"/>
            <w:tcBorders>
              <w:top w:val="single" w:sz="1" w:space="0" w:color="000000"/>
              <w:left w:val="single" w:sz="1" w:space="0" w:color="000000"/>
              <w:bottom w:val="single" w:sz="1" w:space="0" w:color="000000"/>
              <w:right w:val="single" w:sz="1" w:space="0" w:color="000000"/>
            </w:tcBorders>
            <w:shd w:val="clear" w:color="auto" w:fill="auto"/>
          </w:tcPr>
          <w:p w:rsidR="00683631" w:rsidRPr="00C316A3" w:rsidRDefault="00683631">
            <w:pPr>
              <w:pStyle w:val="ad"/>
              <w:autoSpaceDE w:val="0"/>
              <w:snapToGrid w:val="0"/>
              <w:jc w:val="both"/>
              <w:rPr>
                <w:lang w:val="ru-RU"/>
              </w:rPr>
            </w:pPr>
            <w:r>
              <w:rPr>
                <w:lang w:val="ru-RU"/>
              </w:rPr>
              <w:t>в отчете об итогах выпуска ценных бумаг информация отсутствует</w:t>
            </w:r>
          </w:p>
        </w:tc>
      </w:tr>
      <w:tr w:rsidR="00683631" w:rsidRPr="00C316A3">
        <w:tc>
          <w:tcPr>
            <w:tcW w:w="5045"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r>
              <w:rPr>
                <w:lang w:val="ru-RU"/>
              </w:rPr>
              <w:t>Срок (дата) погашения ценных бумаг выпуска</w:t>
            </w:r>
          </w:p>
        </w:tc>
        <w:tc>
          <w:tcPr>
            <w:tcW w:w="5275" w:type="dxa"/>
            <w:tcBorders>
              <w:top w:val="single" w:sz="1" w:space="0" w:color="000000"/>
              <w:left w:val="single" w:sz="1" w:space="0" w:color="000000"/>
              <w:bottom w:val="single" w:sz="1" w:space="0" w:color="000000"/>
              <w:right w:val="single" w:sz="1" w:space="0" w:color="000000"/>
            </w:tcBorders>
            <w:shd w:val="clear" w:color="auto" w:fill="auto"/>
          </w:tcPr>
          <w:p w:rsidR="00683631" w:rsidRPr="00C316A3" w:rsidRDefault="00683631">
            <w:pPr>
              <w:pStyle w:val="ad"/>
              <w:autoSpaceDE w:val="0"/>
              <w:snapToGrid w:val="0"/>
              <w:jc w:val="both"/>
              <w:rPr>
                <w:lang w:val="ru-RU"/>
              </w:rPr>
            </w:pPr>
            <w:r>
              <w:rPr>
                <w:lang w:val="ru-RU"/>
              </w:rPr>
              <w:t>в отчете об итогах выпуска ценных бумаг информация отсутствует</w:t>
            </w:r>
          </w:p>
        </w:tc>
      </w:tr>
      <w:tr w:rsidR="00683631" w:rsidRPr="00C316A3">
        <w:tc>
          <w:tcPr>
            <w:tcW w:w="5045"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r>
              <w:rPr>
                <w:lang w:val="ru-RU"/>
              </w:rPr>
              <w:t>Основание для погашения ценных бумаг выпуска (исполнение обязательств по ценным бумагам, конвертация в связи с размещением ценных бумаг иного выпуска, признание выпуска ценных бумаг несостоявшимся или недействительным, иное)</w:t>
            </w:r>
          </w:p>
        </w:tc>
        <w:tc>
          <w:tcPr>
            <w:tcW w:w="5275" w:type="dxa"/>
            <w:tcBorders>
              <w:top w:val="single" w:sz="1" w:space="0" w:color="000000"/>
              <w:left w:val="single" w:sz="1" w:space="0" w:color="000000"/>
              <w:bottom w:val="single" w:sz="1" w:space="0" w:color="000000"/>
              <w:right w:val="single" w:sz="1" w:space="0" w:color="000000"/>
            </w:tcBorders>
            <w:shd w:val="clear" w:color="auto" w:fill="auto"/>
          </w:tcPr>
          <w:p w:rsidR="00683631" w:rsidRPr="00C316A3" w:rsidRDefault="00683631">
            <w:pPr>
              <w:pStyle w:val="ad"/>
              <w:autoSpaceDE w:val="0"/>
              <w:snapToGrid w:val="0"/>
              <w:jc w:val="both"/>
              <w:rPr>
                <w:lang w:val="ru-RU"/>
              </w:rPr>
            </w:pPr>
            <w:r>
              <w:rPr>
                <w:lang w:val="ru-RU"/>
              </w:rPr>
              <w:t>в отчете об итогах выпуска ценных бумаг информация отсутствует</w:t>
            </w:r>
          </w:p>
        </w:tc>
      </w:tr>
    </w:tbl>
    <w:p w:rsidR="00683631" w:rsidRDefault="00683631">
      <w:pPr>
        <w:autoSpaceDE w:val="0"/>
        <w:spacing w:before="108" w:after="108"/>
        <w:jc w:val="center"/>
        <w:rPr>
          <w:rFonts w:eastAsia="Times New Roman" w:cs="Times New Roman"/>
          <w:sz w:val="26"/>
          <w:szCs w:val="26"/>
          <w:lang w:val="ru-RU"/>
        </w:rPr>
      </w:pPr>
      <w:r>
        <w:rPr>
          <w:rFonts w:eastAsia="Times New Roman" w:cs="Times New Roman"/>
          <w:b/>
          <w:bCs/>
          <w:color w:val="000080"/>
          <w:sz w:val="26"/>
          <w:szCs w:val="26"/>
          <w:lang w:val="ru-RU"/>
        </w:rPr>
        <w:t xml:space="preserve"> </w:t>
      </w:r>
      <w:r>
        <w:rPr>
          <w:b/>
          <w:bCs/>
          <w:color w:val="000080"/>
          <w:sz w:val="26"/>
          <w:szCs w:val="26"/>
          <w:lang w:val="ru-RU"/>
        </w:rPr>
        <w:t>8.3.2. Сведения о выпусках, ценные бумаги которых не являются погашенными</w:t>
      </w:r>
    </w:p>
    <w:p w:rsidR="00683631" w:rsidRDefault="00683631">
      <w:pPr>
        <w:autoSpaceDE w:val="0"/>
        <w:ind w:firstLine="720"/>
        <w:jc w:val="both"/>
        <w:rPr>
          <w:rFonts w:eastAsia="Times New Roman" w:cs="Times New Roman"/>
          <w:sz w:val="26"/>
          <w:szCs w:val="26"/>
          <w:lang w:val="ru-RU"/>
        </w:rPr>
      </w:pPr>
      <w:r>
        <w:rPr>
          <w:rFonts w:eastAsia="Times New Roman" w:cs="Times New Roman"/>
          <w:sz w:val="26"/>
          <w:szCs w:val="26"/>
          <w:lang w:val="ru-RU"/>
        </w:rPr>
        <w:t xml:space="preserve"> </w:t>
      </w:r>
      <w:r>
        <w:rPr>
          <w:sz w:val="26"/>
          <w:szCs w:val="26"/>
          <w:lang w:val="ru-RU"/>
        </w:rPr>
        <w:t>Эмитент осуществил погашение ценных бумаг в результате их конвертации, при этом количество владельцев ценных бумаг превышает 500.</w:t>
      </w:r>
    </w:p>
    <w:p w:rsidR="00683631" w:rsidRDefault="00683631">
      <w:pPr>
        <w:autoSpaceDE w:val="0"/>
        <w:ind w:firstLine="720"/>
        <w:jc w:val="both"/>
        <w:rPr>
          <w:rFonts w:eastAsia="Times New Roman" w:cs="Times New Roman"/>
          <w:b/>
          <w:bCs/>
          <w:color w:val="000080"/>
          <w:sz w:val="26"/>
          <w:szCs w:val="26"/>
          <w:lang w:val="ru-RU"/>
        </w:rPr>
      </w:pPr>
      <w:r>
        <w:rPr>
          <w:rFonts w:eastAsia="Times New Roman" w:cs="Times New Roman"/>
          <w:sz w:val="26"/>
          <w:szCs w:val="26"/>
          <w:lang w:val="ru-RU"/>
        </w:rPr>
        <w:t xml:space="preserve"> </w:t>
      </w:r>
    </w:p>
    <w:p w:rsidR="00683631" w:rsidRDefault="00683631">
      <w:pPr>
        <w:autoSpaceDE w:val="0"/>
        <w:ind w:firstLine="720"/>
        <w:jc w:val="both"/>
        <w:rPr>
          <w:sz w:val="26"/>
          <w:szCs w:val="26"/>
          <w:lang w:val="ru-RU"/>
        </w:rPr>
      </w:pPr>
      <w:bookmarkStart w:id="88" w:name="sub_10840"/>
      <w:r>
        <w:rPr>
          <w:rFonts w:eastAsia="Times New Roman" w:cs="Times New Roman"/>
          <w:b/>
          <w:bCs/>
          <w:color w:val="000080"/>
          <w:sz w:val="26"/>
          <w:szCs w:val="26"/>
          <w:lang w:val="ru-RU"/>
        </w:rPr>
        <w:t xml:space="preserve"> </w:t>
      </w:r>
      <w:r>
        <w:rPr>
          <w:b/>
          <w:bCs/>
          <w:color w:val="000080"/>
          <w:sz w:val="26"/>
          <w:szCs w:val="26"/>
          <w:lang w:val="ru-RU"/>
        </w:rPr>
        <w:t xml:space="preserve">8.4. </w:t>
      </w:r>
      <w:r>
        <w:rPr>
          <w:b/>
          <w:bCs/>
          <w:color w:val="000080"/>
          <w:lang w:val="ru-RU"/>
        </w:rPr>
        <w:t>Сведения о лице (лицах), предоставившем (предоставивших) обеспечение по облигациям эмитента с обеспечением, а также об условиях обеспечения исполнения обязательств по облигациям эмитента с обеспечением</w:t>
      </w:r>
    </w:p>
    <w:bookmarkEnd w:id="88"/>
    <w:p w:rsidR="00683631" w:rsidRDefault="00683631">
      <w:pPr>
        <w:autoSpaceDE w:val="0"/>
        <w:ind w:firstLine="720"/>
        <w:jc w:val="both"/>
        <w:rPr>
          <w:b/>
          <w:bCs/>
          <w:sz w:val="26"/>
          <w:szCs w:val="26"/>
          <w:lang w:val="ru-RU"/>
        </w:rPr>
      </w:pPr>
      <w:r>
        <w:rPr>
          <w:sz w:val="26"/>
          <w:szCs w:val="26"/>
          <w:lang w:val="ru-RU"/>
        </w:rPr>
        <w:t>Эмитентом не размещены облигации с обеспечением, которые находятся в обращении (не погашены) либо обязательства по которым не исполнены.</w:t>
      </w:r>
    </w:p>
    <w:p w:rsidR="00683631" w:rsidRDefault="00683631">
      <w:pPr>
        <w:autoSpaceDE w:val="0"/>
        <w:ind w:firstLine="720"/>
        <w:jc w:val="both"/>
        <w:rPr>
          <w:b/>
          <w:bCs/>
          <w:sz w:val="26"/>
          <w:szCs w:val="26"/>
          <w:lang w:val="ru-RU"/>
        </w:rPr>
      </w:pPr>
    </w:p>
    <w:p w:rsidR="00683631" w:rsidRDefault="00683631">
      <w:pPr>
        <w:numPr>
          <w:ilvl w:val="2"/>
          <w:numId w:val="8"/>
        </w:numPr>
        <w:autoSpaceDE w:val="0"/>
        <w:ind w:left="0" w:firstLine="720"/>
        <w:jc w:val="both"/>
        <w:rPr>
          <w:lang w:val="ru-RU"/>
        </w:rPr>
      </w:pPr>
      <w:r>
        <w:rPr>
          <w:b/>
          <w:bCs/>
          <w:lang w:val="ru-RU"/>
        </w:rPr>
        <w:lastRenderedPageBreak/>
        <w:t>Условия обеспечения исполнения обязательств по облигациям с ипотечным покрытием</w:t>
      </w:r>
    </w:p>
    <w:p w:rsidR="00683631" w:rsidRDefault="00683631">
      <w:pPr>
        <w:autoSpaceDE w:val="0"/>
        <w:jc w:val="both"/>
        <w:rPr>
          <w:rFonts w:eastAsia="Times New Roman" w:cs="Times New Roman"/>
          <w:b/>
          <w:bCs/>
          <w:color w:val="000080"/>
          <w:sz w:val="26"/>
          <w:szCs w:val="26"/>
          <w:lang w:val="ru-RU"/>
        </w:rPr>
      </w:pPr>
      <w:r>
        <w:rPr>
          <w:lang w:val="ru-RU"/>
        </w:rPr>
        <w:t>Условия обеспечения исполнения обязательств по облигациям с ипотечным покрытием отсутствуют.</w:t>
      </w:r>
    </w:p>
    <w:p w:rsidR="00683631" w:rsidRDefault="00683631">
      <w:pPr>
        <w:autoSpaceDE w:val="0"/>
        <w:spacing w:before="108" w:after="108"/>
        <w:jc w:val="center"/>
        <w:rPr>
          <w:sz w:val="26"/>
          <w:szCs w:val="26"/>
          <w:lang w:val="ru-RU"/>
        </w:rPr>
        <w:sectPr w:rsidR="00683631">
          <w:type w:val="continuous"/>
          <w:pgSz w:w="11906" w:h="16838"/>
          <w:pgMar w:top="1134" w:right="1134" w:bottom="1134" w:left="1134" w:header="720" w:footer="720" w:gutter="0"/>
          <w:cols w:space="720"/>
          <w:docGrid w:linePitch="360"/>
        </w:sectPr>
      </w:pPr>
      <w:bookmarkStart w:id="89" w:name="sub_10850"/>
      <w:r>
        <w:rPr>
          <w:rFonts w:eastAsia="Times New Roman" w:cs="Times New Roman"/>
          <w:b/>
          <w:bCs/>
          <w:color w:val="000080"/>
          <w:sz w:val="26"/>
          <w:szCs w:val="26"/>
          <w:lang w:val="ru-RU"/>
        </w:rPr>
        <w:t xml:space="preserve"> </w:t>
      </w:r>
      <w:r>
        <w:rPr>
          <w:b/>
          <w:bCs/>
          <w:color w:val="000080"/>
          <w:sz w:val="26"/>
          <w:szCs w:val="26"/>
          <w:lang w:val="ru-RU"/>
        </w:rPr>
        <w:t xml:space="preserve">8.5. </w:t>
      </w:r>
      <w:bookmarkEnd w:id="89"/>
      <w:r>
        <w:rPr>
          <w:b/>
          <w:bCs/>
          <w:color w:val="000080"/>
          <w:lang w:val="ru-RU"/>
        </w:rPr>
        <w:t xml:space="preserve"> Сведения об организациях, осуществляющих учет прав на эмиссионные ценные бумаги эмитента</w:t>
      </w:r>
    </w:p>
    <w:p w:rsidR="00683631" w:rsidRDefault="00683631">
      <w:pPr>
        <w:autoSpaceDE w:val="0"/>
        <w:ind w:firstLine="720"/>
        <w:jc w:val="both"/>
        <w:rPr>
          <w:rFonts w:eastAsia="Times New Roman" w:cs="Times New Roman"/>
          <w:sz w:val="26"/>
          <w:szCs w:val="26"/>
          <w:lang w:val="ru-RU"/>
        </w:rPr>
      </w:pPr>
      <w:r>
        <w:rPr>
          <w:sz w:val="26"/>
          <w:szCs w:val="26"/>
          <w:lang w:val="ru-RU"/>
        </w:rPr>
        <w:lastRenderedPageBreak/>
        <w:t>Ведение реестра владельцев акций ОАО «АЗХО» осуществляет Астраханский филиал АО «Независимая регистраторская компания», ОГРН 1027739063087, ИНН 7705038503, КПП 773101001</w:t>
      </w:r>
    </w:p>
    <w:p w:rsidR="00683631" w:rsidRPr="00C316A3" w:rsidRDefault="00683631">
      <w:pPr>
        <w:autoSpaceDE w:val="0"/>
        <w:ind w:firstLine="720"/>
        <w:jc w:val="both"/>
        <w:rPr>
          <w:lang w:val="ru-RU"/>
        </w:rPr>
      </w:pPr>
      <w:r>
        <w:rPr>
          <w:rFonts w:eastAsia="Times New Roman" w:cs="Times New Roman"/>
          <w:sz w:val="26"/>
          <w:szCs w:val="26"/>
          <w:lang w:val="ru-RU"/>
        </w:rPr>
        <w:t xml:space="preserve"> </w:t>
      </w:r>
      <w:r>
        <w:rPr>
          <w:sz w:val="26"/>
          <w:szCs w:val="26"/>
          <w:lang w:val="ru-RU"/>
        </w:rPr>
        <w:t xml:space="preserve">Место нахождения: </w:t>
      </w:r>
      <w:r>
        <w:rPr>
          <w:lang w:val="ru-RU"/>
        </w:rPr>
        <w:t xml:space="preserve">107076, г. Москва, ул. Стромынка, д. 18, корпус 5Б </w:t>
      </w:r>
    </w:p>
    <w:p w:rsidR="00683631" w:rsidRDefault="00683631">
      <w:pPr>
        <w:autoSpaceDE w:val="0"/>
        <w:ind w:firstLine="720"/>
        <w:jc w:val="both"/>
        <w:rPr>
          <w:sz w:val="26"/>
          <w:szCs w:val="26"/>
          <w:lang w:val="ru-RU"/>
        </w:rPr>
      </w:pPr>
      <w:r w:rsidRPr="00C316A3">
        <w:rPr>
          <w:lang w:val="ru-RU"/>
        </w:rPr>
        <w:t xml:space="preserve">Астраханский филиал: 414013, </w:t>
      </w:r>
      <w:proofErr w:type="spellStart"/>
      <w:r w:rsidRPr="00C316A3">
        <w:rPr>
          <w:lang w:val="ru-RU"/>
        </w:rPr>
        <w:t>г</w:t>
      </w:r>
      <w:proofErr w:type="gramStart"/>
      <w:r w:rsidRPr="00C316A3">
        <w:rPr>
          <w:lang w:val="ru-RU"/>
        </w:rPr>
        <w:t>.А</w:t>
      </w:r>
      <w:proofErr w:type="gramEnd"/>
      <w:r w:rsidRPr="00C316A3">
        <w:rPr>
          <w:lang w:val="ru-RU"/>
        </w:rPr>
        <w:t>страхань</w:t>
      </w:r>
      <w:proofErr w:type="spellEnd"/>
      <w:r w:rsidRPr="00C316A3">
        <w:rPr>
          <w:lang w:val="ru-RU"/>
        </w:rPr>
        <w:t xml:space="preserve">, </w:t>
      </w:r>
      <w:proofErr w:type="spellStart"/>
      <w:r w:rsidRPr="00C316A3">
        <w:rPr>
          <w:lang w:val="ru-RU"/>
        </w:rPr>
        <w:t>ул.Победы</w:t>
      </w:r>
      <w:proofErr w:type="spellEnd"/>
      <w:r w:rsidRPr="00C316A3">
        <w:rPr>
          <w:lang w:val="ru-RU"/>
        </w:rPr>
        <w:t xml:space="preserve">, д.41, 4.6 офис, 4 этаж. </w:t>
      </w:r>
      <w:bookmarkStart w:id="90" w:name="ctl00_contentPlaceHolder_ctl00_imagesLis"/>
      <w:bookmarkEnd w:id="90"/>
    </w:p>
    <w:p w:rsidR="00683631" w:rsidRDefault="00683631">
      <w:pPr>
        <w:autoSpaceDE w:val="0"/>
        <w:ind w:firstLine="720"/>
        <w:jc w:val="both"/>
        <w:rPr>
          <w:rStyle w:val="a8"/>
          <w:rFonts w:cs="Times New Roman"/>
          <w:color w:val="153751"/>
          <w:lang w:val="ru-RU"/>
        </w:rPr>
      </w:pPr>
      <w:r>
        <w:rPr>
          <w:sz w:val="26"/>
          <w:szCs w:val="26"/>
          <w:lang w:val="ru-RU"/>
        </w:rPr>
        <w:t>Руководитель Коваленков Николай Иванович.</w:t>
      </w:r>
    </w:p>
    <w:p w:rsidR="00683631" w:rsidRDefault="00683631">
      <w:pPr>
        <w:autoSpaceDE w:val="0"/>
        <w:ind w:firstLine="720"/>
        <w:jc w:val="both"/>
        <w:rPr>
          <w:rFonts w:cs="Times New Roman"/>
          <w:lang w:val="ru-RU"/>
        </w:rPr>
      </w:pPr>
      <w:r>
        <w:rPr>
          <w:rStyle w:val="a8"/>
          <w:rFonts w:cs="Times New Roman"/>
          <w:color w:val="153751"/>
          <w:lang w:val="ru-RU"/>
        </w:rPr>
        <w:t>Лицензия на осуществление деятельности по ведению реестра</w:t>
      </w:r>
      <w:r>
        <w:rPr>
          <w:rStyle w:val="a8"/>
          <w:rFonts w:cs="Times New Roman"/>
          <w:color w:val="153751"/>
          <w:lang w:val="ru-RU"/>
        </w:rPr>
        <w:br/>
      </w:r>
      <w:r>
        <w:rPr>
          <w:rFonts w:cs="Times New Roman"/>
          <w:lang w:val="ru-RU"/>
        </w:rPr>
        <w:t xml:space="preserve">Первоначально лицензия была получена в 1996 году, и в сентябре 2002 года была выдана новая, без ограничения срока действия. </w:t>
      </w:r>
      <w:r>
        <w:rPr>
          <w:rFonts w:cs="Times New Roman"/>
          <w:lang w:val="ru-RU"/>
        </w:rPr>
        <w:br/>
        <w:t xml:space="preserve">Реквизиты действующей лицензии: </w:t>
      </w:r>
      <w:r>
        <w:rPr>
          <w:rFonts w:cs="Times New Roman"/>
          <w:lang w:val="ru-RU"/>
        </w:rPr>
        <w:br/>
        <w:t xml:space="preserve">Дата выдачи: 06 сентября 2002 г. </w:t>
      </w:r>
      <w:r>
        <w:rPr>
          <w:rFonts w:cs="Times New Roman"/>
          <w:lang w:val="ru-RU"/>
        </w:rPr>
        <w:br/>
        <w:t>Номер: 045-13954-000001</w:t>
      </w:r>
      <w:r>
        <w:rPr>
          <w:rFonts w:cs="Times New Roman"/>
          <w:lang w:val="ru-RU"/>
        </w:rPr>
        <w:br/>
        <w:t xml:space="preserve">Бланк: </w:t>
      </w:r>
      <w:proofErr w:type="spellStart"/>
      <w:proofErr w:type="gramStart"/>
      <w:r>
        <w:rPr>
          <w:rFonts w:cs="Times New Roman"/>
          <w:lang w:val="ru-RU"/>
        </w:rPr>
        <w:t>c</w:t>
      </w:r>
      <w:proofErr w:type="gramEnd"/>
      <w:r>
        <w:rPr>
          <w:rFonts w:cs="Times New Roman"/>
          <w:lang w:val="ru-RU"/>
        </w:rPr>
        <w:t>ерия</w:t>
      </w:r>
      <w:proofErr w:type="spellEnd"/>
      <w:r>
        <w:rPr>
          <w:rFonts w:cs="Times New Roman"/>
          <w:lang w:val="ru-RU"/>
        </w:rPr>
        <w:t xml:space="preserve"> 01 №002902</w:t>
      </w:r>
      <w:r>
        <w:rPr>
          <w:rFonts w:cs="Times New Roman"/>
          <w:lang w:val="ru-RU"/>
        </w:rPr>
        <w:br/>
        <w:t xml:space="preserve">Срок действия: Бессрочно </w:t>
      </w:r>
      <w:r>
        <w:rPr>
          <w:rFonts w:cs="Times New Roman"/>
          <w:lang w:val="ru-RU"/>
        </w:rPr>
        <w:br/>
        <w:t>Выдана: ФКЦБ России</w:t>
      </w:r>
      <w:r>
        <w:rPr>
          <w:rFonts w:cs="Times New Roman"/>
          <w:lang w:val="ru-RU"/>
        </w:rPr>
        <w:br/>
        <w:t xml:space="preserve">Подписана: Первый заместитель Председателя Банка России С.А. Швецов </w:t>
      </w:r>
    </w:p>
    <w:p w:rsidR="00683631" w:rsidRDefault="00683631">
      <w:pPr>
        <w:autoSpaceDE w:val="0"/>
        <w:ind w:firstLine="720"/>
        <w:jc w:val="both"/>
        <w:rPr>
          <w:sz w:val="26"/>
          <w:szCs w:val="26"/>
          <w:lang w:val="ru-RU"/>
        </w:rPr>
      </w:pPr>
      <w:r>
        <w:rPr>
          <w:rFonts w:cs="Times New Roman"/>
          <w:lang w:val="ru-RU"/>
        </w:rPr>
        <w:br/>
        <w:t xml:space="preserve">Подписана: Первый заместитель Председателя Банка России С.А. Швецов </w:t>
      </w:r>
    </w:p>
    <w:p w:rsidR="00683631" w:rsidRDefault="00683631">
      <w:pPr>
        <w:autoSpaceDE w:val="0"/>
        <w:ind w:firstLine="720"/>
        <w:jc w:val="both"/>
        <w:rPr>
          <w:sz w:val="26"/>
          <w:szCs w:val="26"/>
          <w:lang w:val="ru-RU"/>
        </w:rPr>
      </w:pPr>
    </w:p>
    <w:p w:rsidR="00683631" w:rsidRDefault="00683631">
      <w:pPr>
        <w:autoSpaceDE w:val="0"/>
        <w:spacing w:before="108" w:after="108"/>
        <w:jc w:val="center"/>
        <w:rPr>
          <w:rFonts w:eastAsia="Times New Roman" w:cs="Times New Roman"/>
          <w:sz w:val="26"/>
          <w:szCs w:val="26"/>
          <w:lang w:val="ru-RU"/>
        </w:rPr>
      </w:pPr>
      <w:bookmarkStart w:id="91" w:name="sub_10870"/>
      <w:r>
        <w:rPr>
          <w:rFonts w:eastAsia="Times New Roman" w:cs="Times New Roman"/>
          <w:b/>
          <w:bCs/>
          <w:color w:val="000080"/>
          <w:sz w:val="26"/>
          <w:szCs w:val="26"/>
          <w:lang w:val="ru-RU"/>
        </w:rPr>
        <w:t xml:space="preserve"> </w:t>
      </w:r>
      <w:r>
        <w:rPr>
          <w:b/>
          <w:bCs/>
          <w:color w:val="000080"/>
          <w:sz w:val="26"/>
          <w:szCs w:val="26"/>
          <w:lang w:val="ru-RU"/>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p>
    <w:bookmarkEnd w:id="91"/>
    <w:p w:rsidR="00683631" w:rsidRDefault="00683631">
      <w:pPr>
        <w:autoSpaceDE w:val="0"/>
        <w:ind w:firstLine="720"/>
        <w:jc w:val="both"/>
        <w:rPr>
          <w:rFonts w:eastAsia="Times New Roman" w:cs="Times New Roman"/>
          <w:sz w:val="26"/>
          <w:szCs w:val="26"/>
          <w:lang w:val="ru-RU"/>
        </w:rPr>
      </w:pPr>
      <w:r>
        <w:rPr>
          <w:rFonts w:eastAsia="Times New Roman" w:cs="Times New Roman"/>
          <w:sz w:val="26"/>
          <w:szCs w:val="26"/>
          <w:lang w:val="ru-RU"/>
        </w:rPr>
        <w:t xml:space="preserve"> </w:t>
      </w:r>
      <w:r>
        <w:rPr>
          <w:color w:val="000080"/>
          <w:sz w:val="26"/>
          <w:szCs w:val="26"/>
          <w:lang w:val="ru-RU"/>
        </w:rPr>
        <w:t>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 у эмитента отсутствуют.</w:t>
      </w:r>
    </w:p>
    <w:p w:rsidR="00683631" w:rsidRDefault="00683631">
      <w:pPr>
        <w:autoSpaceDE w:val="0"/>
        <w:ind w:firstLine="720"/>
        <w:jc w:val="both"/>
        <w:rPr>
          <w:rFonts w:eastAsia="Times New Roman" w:cs="Times New Roman"/>
          <w:b/>
          <w:bCs/>
          <w:color w:val="000080"/>
          <w:sz w:val="26"/>
          <w:szCs w:val="26"/>
          <w:lang w:val="ru-RU"/>
        </w:rPr>
      </w:pPr>
      <w:r>
        <w:rPr>
          <w:rFonts w:eastAsia="Times New Roman" w:cs="Times New Roman"/>
          <w:sz w:val="26"/>
          <w:szCs w:val="26"/>
          <w:lang w:val="ru-RU"/>
        </w:rPr>
        <w:t xml:space="preserve"> </w:t>
      </w:r>
    </w:p>
    <w:p w:rsidR="00683631" w:rsidRDefault="00683631">
      <w:pPr>
        <w:autoSpaceDE w:val="0"/>
        <w:spacing w:before="108" w:after="108"/>
        <w:jc w:val="center"/>
        <w:rPr>
          <w:color w:val="000080"/>
          <w:sz w:val="26"/>
          <w:szCs w:val="26"/>
          <w:lang w:val="ru-RU"/>
        </w:rPr>
      </w:pPr>
      <w:bookmarkStart w:id="92" w:name="sub_10880"/>
      <w:r>
        <w:rPr>
          <w:rFonts w:eastAsia="Times New Roman" w:cs="Times New Roman"/>
          <w:b/>
          <w:bCs/>
          <w:color w:val="000080"/>
          <w:sz w:val="26"/>
          <w:szCs w:val="26"/>
          <w:lang w:val="ru-RU"/>
        </w:rPr>
        <w:t xml:space="preserve"> </w:t>
      </w:r>
      <w:r>
        <w:rPr>
          <w:b/>
          <w:bCs/>
          <w:color w:val="000080"/>
          <w:sz w:val="26"/>
          <w:szCs w:val="26"/>
          <w:lang w:val="ru-RU"/>
        </w:rPr>
        <w:t>8.7. Описание порядка налогообложения доходов по размещенным и размещаемым эмиссионным ценным бумагам эмитента</w:t>
      </w:r>
    </w:p>
    <w:p w:rsidR="00683631" w:rsidRDefault="00683631">
      <w:pPr>
        <w:autoSpaceDE w:val="0"/>
        <w:ind w:firstLine="720"/>
        <w:jc w:val="both"/>
        <w:rPr>
          <w:color w:val="000080"/>
          <w:sz w:val="26"/>
          <w:szCs w:val="26"/>
          <w:lang w:val="ru-RU"/>
        </w:rPr>
      </w:pPr>
      <w:r>
        <w:rPr>
          <w:color w:val="000080"/>
          <w:sz w:val="26"/>
          <w:szCs w:val="26"/>
          <w:lang w:val="ru-RU"/>
        </w:rPr>
        <w:t>Информацией о порядке налогообложения доходов по размещенным и размещаемым ценным бумагам эмитента, включая ставки соответствующих налогов для разных категорий владельцев ценных бумаг, порядке и сроках их уплаты эмитент не располагает.</w:t>
      </w:r>
    </w:p>
    <w:bookmarkEnd w:id="92"/>
    <w:p w:rsidR="00683631" w:rsidRDefault="00683631">
      <w:pPr>
        <w:autoSpaceDE w:val="0"/>
        <w:ind w:firstLine="720"/>
        <w:jc w:val="both"/>
        <w:rPr>
          <w:color w:val="000080"/>
          <w:sz w:val="26"/>
          <w:szCs w:val="26"/>
          <w:lang w:val="ru-RU"/>
        </w:rPr>
      </w:pPr>
    </w:p>
    <w:p w:rsidR="00683631" w:rsidRDefault="00683631">
      <w:pPr>
        <w:autoSpaceDE w:val="0"/>
        <w:spacing w:before="108" w:after="108"/>
        <w:jc w:val="center"/>
        <w:rPr>
          <w:sz w:val="26"/>
          <w:szCs w:val="26"/>
          <w:lang w:val="ru-RU"/>
        </w:rPr>
      </w:pPr>
      <w:bookmarkStart w:id="93" w:name="sub_10890"/>
      <w:r>
        <w:rPr>
          <w:rFonts w:eastAsia="Times New Roman" w:cs="Times New Roman"/>
          <w:b/>
          <w:bCs/>
          <w:color w:val="000080"/>
          <w:sz w:val="26"/>
          <w:szCs w:val="26"/>
          <w:lang w:val="ru-RU"/>
        </w:rPr>
        <w:t xml:space="preserve"> </w:t>
      </w:r>
      <w:r>
        <w:rPr>
          <w:b/>
          <w:bCs/>
          <w:color w:val="000080"/>
          <w:sz w:val="26"/>
          <w:szCs w:val="26"/>
          <w:lang w:val="ru-RU"/>
        </w:rPr>
        <w:t xml:space="preserve">8.8. </w:t>
      </w:r>
      <w:proofErr w:type="gramStart"/>
      <w:r>
        <w:rPr>
          <w:b/>
          <w:bCs/>
          <w:color w:val="000080"/>
          <w:sz w:val="26"/>
          <w:szCs w:val="26"/>
          <w:lang w:val="ru-RU"/>
        </w:rPr>
        <w:t>Сведения об объявленных (начисленных) и о выплаченных дивидендах по акциям эмитента, а также о доходах по облигациям эмитента</w:t>
      </w:r>
      <w:proofErr w:type="gramEnd"/>
    </w:p>
    <w:bookmarkEnd w:id="93"/>
    <w:p w:rsidR="00683631" w:rsidRPr="00C316A3" w:rsidRDefault="00683631">
      <w:pPr>
        <w:autoSpaceDE w:val="0"/>
        <w:jc w:val="both"/>
        <w:rPr>
          <w:rFonts w:cs="Times New Roman"/>
          <w:sz w:val="26"/>
          <w:szCs w:val="26"/>
          <w:lang w:val="ru-RU"/>
        </w:rPr>
      </w:pPr>
      <w:r>
        <w:rPr>
          <w:sz w:val="26"/>
          <w:szCs w:val="26"/>
          <w:lang w:val="ru-RU"/>
        </w:rPr>
        <w:tab/>
        <w:t>Согласно Уставу Общества количество объявленных акций составляет - 2000000 (два миллиона) штук обыкновенных именных акций номинальной стоимостью 20 (двадцать) рублей каждая.</w:t>
      </w:r>
    </w:p>
    <w:p w:rsidR="00683631" w:rsidRDefault="00683631">
      <w:pPr>
        <w:pStyle w:val="ConsNormal"/>
        <w:widowControl/>
        <w:ind w:firstLine="0"/>
        <w:jc w:val="both"/>
        <w:rPr>
          <w:rFonts w:ascii="Times New Roman" w:hAnsi="Times New Roman" w:cs="Times New Roman"/>
          <w:sz w:val="26"/>
          <w:szCs w:val="26"/>
        </w:rPr>
      </w:pPr>
      <w:r>
        <w:rPr>
          <w:rFonts w:ascii="Times New Roman" w:hAnsi="Times New Roman" w:cs="Times New Roman"/>
          <w:sz w:val="26"/>
          <w:szCs w:val="26"/>
        </w:rPr>
        <w:tab/>
        <w:t>Объявленные акции могут быть выпущены в документарной форме.</w:t>
      </w:r>
    </w:p>
    <w:p w:rsidR="00683631" w:rsidRDefault="00683631">
      <w:pPr>
        <w:pStyle w:val="ConsNormal"/>
        <w:widowControl/>
        <w:ind w:firstLine="0"/>
        <w:jc w:val="both"/>
        <w:rPr>
          <w:sz w:val="26"/>
          <w:szCs w:val="26"/>
        </w:rPr>
      </w:pPr>
      <w:r>
        <w:rPr>
          <w:rFonts w:ascii="Times New Roman" w:hAnsi="Times New Roman" w:cs="Times New Roman"/>
          <w:sz w:val="26"/>
          <w:szCs w:val="26"/>
        </w:rPr>
        <w:tab/>
        <w:t>Объявленные акции Общества предоставляют тот же объем прав, что и обыкновенные именные акции Общества.</w:t>
      </w:r>
    </w:p>
    <w:p w:rsidR="00683631" w:rsidRDefault="00683631">
      <w:pPr>
        <w:autoSpaceDE w:val="0"/>
        <w:jc w:val="both"/>
        <w:rPr>
          <w:sz w:val="26"/>
          <w:szCs w:val="26"/>
          <w:lang w:val="ru-RU"/>
        </w:rPr>
      </w:pPr>
      <w:r>
        <w:rPr>
          <w:sz w:val="26"/>
          <w:szCs w:val="26"/>
          <w:lang w:val="ru-RU"/>
        </w:rPr>
        <w:lastRenderedPageBreak/>
        <w:tab/>
        <w:t>Акционеры оплачивают выделенные им акции денежными средствами, ценными бумагами, другими вещами или имущественными правами либо иными правами, имеющими денежную оценку.</w:t>
      </w:r>
    </w:p>
    <w:p w:rsidR="00683631" w:rsidRDefault="00683631">
      <w:pPr>
        <w:autoSpaceDE w:val="0"/>
        <w:jc w:val="both"/>
        <w:rPr>
          <w:b/>
          <w:bCs/>
          <w:lang w:val="ru-RU"/>
        </w:rPr>
      </w:pPr>
      <w:r>
        <w:rPr>
          <w:sz w:val="26"/>
          <w:szCs w:val="26"/>
          <w:lang w:val="ru-RU"/>
        </w:rPr>
        <w:tab/>
      </w:r>
    </w:p>
    <w:p w:rsidR="00683631" w:rsidRDefault="00683631">
      <w:pPr>
        <w:autoSpaceDE w:val="0"/>
        <w:jc w:val="both"/>
        <w:rPr>
          <w:color w:val="000080"/>
          <w:lang w:val="ru-RU"/>
        </w:rPr>
      </w:pPr>
      <w:r>
        <w:rPr>
          <w:b/>
          <w:bCs/>
          <w:lang w:val="ru-RU"/>
        </w:rPr>
        <w:t>8.8.1. Сведения об объявленных и выплаченных дивидендах по акциям эмитента</w:t>
      </w:r>
    </w:p>
    <w:p w:rsidR="00683631" w:rsidRDefault="00683631">
      <w:pPr>
        <w:autoSpaceDE w:val="0"/>
        <w:spacing w:before="108" w:after="108"/>
        <w:ind w:firstLine="720"/>
        <w:jc w:val="both"/>
        <w:rPr>
          <w:color w:val="000080"/>
          <w:lang w:val="ru-RU"/>
        </w:rPr>
      </w:pPr>
      <w:r>
        <w:rPr>
          <w:color w:val="000080"/>
          <w:lang w:val="ru-RU"/>
        </w:rPr>
        <w:t xml:space="preserve">За период </w:t>
      </w:r>
      <w:proofErr w:type="gramStart"/>
      <w:r>
        <w:rPr>
          <w:color w:val="000080"/>
          <w:lang w:val="ru-RU"/>
        </w:rPr>
        <w:t>с даты начала</w:t>
      </w:r>
      <w:proofErr w:type="gramEnd"/>
      <w:r>
        <w:rPr>
          <w:color w:val="000080"/>
          <w:lang w:val="ru-RU"/>
        </w:rPr>
        <w:t xml:space="preserve"> текущего</w:t>
      </w:r>
      <w:r>
        <w:rPr>
          <w:color w:val="000080"/>
        </w:rPr>
        <w:t> </w:t>
      </w:r>
      <w:r>
        <w:rPr>
          <w:color w:val="000080"/>
          <w:lang w:val="ru-RU"/>
        </w:rPr>
        <w:t>года до даты окончания отчетного квартала по каждой категории (типу) акций эмитента сведения об объявленных и/или выплаченных дивидендах по акциям эмитента отсутствуют.</w:t>
      </w:r>
    </w:p>
    <w:p w:rsidR="00683631" w:rsidRDefault="00683631">
      <w:pPr>
        <w:autoSpaceDE w:val="0"/>
        <w:ind w:firstLine="720"/>
        <w:jc w:val="both"/>
        <w:rPr>
          <w:color w:val="000080"/>
          <w:lang w:val="ru-RU"/>
        </w:rPr>
      </w:pPr>
    </w:p>
    <w:tbl>
      <w:tblPr>
        <w:tblW w:w="0" w:type="auto"/>
        <w:tblInd w:w="108" w:type="dxa"/>
        <w:tblLayout w:type="fixed"/>
        <w:tblLook w:val="0000" w:firstRow="0" w:lastRow="0" w:firstColumn="0" w:lastColumn="0" w:noHBand="0" w:noVBand="0"/>
      </w:tblPr>
      <w:tblGrid>
        <w:gridCol w:w="5045"/>
        <w:gridCol w:w="5275"/>
      </w:tblGrid>
      <w:tr w:rsidR="00683631">
        <w:tc>
          <w:tcPr>
            <w:tcW w:w="5045"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center"/>
            </w:pPr>
            <w:proofErr w:type="spellStart"/>
            <w:r>
              <w:t>Наименование</w:t>
            </w:r>
            <w:proofErr w:type="spellEnd"/>
            <w:r>
              <w:t xml:space="preserve"> </w:t>
            </w:r>
            <w:proofErr w:type="spellStart"/>
            <w:r>
              <w:t>показателя</w:t>
            </w:r>
            <w:proofErr w:type="spellEnd"/>
          </w:p>
        </w:tc>
        <w:tc>
          <w:tcPr>
            <w:tcW w:w="5275"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center"/>
            </w:pPr>
            <w:proofErr w:type="spellStart"/>
            <w:r>
              <w:t>Отчетный</w:t>
            </w:r>
            <w:proofErr w:type="spellEnd"/>
            <w:r>
              <w:t xml:space="preserve"> </w:t>
            </w:r>
            <w:proofErr w:type="spellStart"/>
            <w:r>
              <w:t>период</w:t>
            </w:r>
            <w:proofErr w:type="spellEnd"/>
          </w:p>
        </w:tc>
      </w:tr>
      <w:tr w:rsidR="00683631">
        <w:tc>
          <w:tcPr>
            <w:tcW w:w="5045"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r>
              <w:rPr>
                <w:lang w:val="ru-RU"/>
              </w:rPr>
              <w:t>Категория акций, для привилегированных акций - тип</w:t>
            </w:r>
          </w:p>
        </w:tc>
        <w:tc>
          <w:tcPr>
            <w:tcW w:w="5275"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r>
              <w:rPr>
                <w:lang w:val="ru-RU"/>
              </w:rPr>
              <w:t>отсутствует</w:t>
            </w:r>
          </w:p>
        </w:tc>
      </w:tr>
      <w:tr w:rsidR="00683631">
        <w:tc>
          <w:tcPr>
            <w:tcW w:w="5045"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r>
              <w:rPr>
                <w:lang w:val="ru-RU"/>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5275"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r>
              <w:rPr>
                <w:lang w:val="ru-RU"/>
              </w:rPr>
              <w:t>отсутствует</w:t>
            </w:r>
          </w:p>
        </w:tc>
      </w:tr>
      <w:tr w:rsidR="00683631">
        <w:tc>
          <w:tcPr>
            <w:tcW w:w="5045"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r>
              <w:rPr>
                <w:lang w:val="ru-RU"/>
              </w:rPr>
              <w:t>Размер объявленных дивидендов в расчете на одну акцию, руб.</w:t>
            </w:r>
          </w:p>
        </w:tc>
        <w:tc>
          <w:tcPr>
            <w:tcW w:w="5275"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r>
              <w:rPr>
                <w:lang w:val="ru-RU"/>
              </w:rPr>
              <w:t>отсутствует</w:t>
            </w:r>
          </w:p>
        </w:tc>
      </w:tr>
      <w:tr w:rsidR="00683631">
        <w:tc>
          <w:tcPr>
            <w:tcW w:w="5045"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r>
              <w:rPr>
                <w:lang w:val="ru-RU"/>
              </w:rPr>
              <w:t>Размер объявленных дивидендов в совокупности по всем акциям данной категории (типа), руб.</w:t>
            </w:r>
          </w:p>
        </w:tc>
        <w:tc>
          <w:tcPr>
            <w:tcW w:w="5275"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r>
              <w:rPr>
                <w:lang w:val="ru-RU"/>
              </w:rPr>
              <w:t>отсутствует</w:t>
            </w:r>
          </w:p>
        </w:tc>
      </w:tr>
      <w:tr w:rsidR="00683631">
        <w:tc>
          <w:tcPr>
            <w:tcW w:w="5045"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r>
              <w:rPr>
                <w:lang w:val="ru-RU"/>
              </w:rPr>
              <w:t>Дата составления списка лиц, имеющих право на получение дивидендов</w:t>
            </w:r>
          </w:p>
        </w:tc>
        <w:tc>
          <w:tcPr>
            <w:tcW w:w="5275"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r>
              <w:rPr>
                <w:lang w:val="ru-RU"/>
              </w:rPr>
              <w:t>отсутствует</w:t>
            </w:r>
          </w:p>
        </w:tc>
      </w:tr>
      <w:tr w:rsidR="00683631">
        <w:tc>
          <w:tcPr>
            <w:tcW w:w="5045"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proofErr w:type="gramStart"/>
            <w:r>
              <w:rPr>
                <w:lang w:val="ru-RU"/>
              </w:rPr>
              <w:t>Отчетный период (год, квартал), за который (по итогам которого) выплачиваются (выплачивались) объявленные дивиденды</w:t>
            </w:r>
            <w:proofErr w:type="gramEnd"/>
          </w:p>
        </w:tc>
        <w:tc>
          <w:tcPr>
            <w:tcW w:w="5275"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r>
              <w:rPr>
                <w:lang w:val="ru-RU"/>
              </w:rPr>
              <w:t>отсутствует</w:t>
            </w:r>
          </w:p>
        </w:tc>
      </w:tr>
      <w:tr w:rsidR="00683631">
        <w:tc>
          <w:tcPr>
            <w:tcW w:w="5045"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r>
              <w:rPr>
                <w:lang w:val="ru-RU"/>
              </w:rPr>
              <w:t>Установленный срок (дата) выплаты объявленных дивидендов</w:t>
            </w:r>
          </w:p>
        </w:tc>
        <w:tc>
          <w:tcPr>
            <w:tcW w:w="5275"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r>
              <w:rPr>
                <w:lang w:val="ru-RU"/>
              </w:rPr>
              <w:t>отсутствует</w:t>
            </w:r>
          </w:p>
        </w:tc>
      </w:tr>
      <w:tr w:rsidR="00683631">
        <w:tc>
          <w:tcPr>
            <w:tcW w:w="5045"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r>
              <w:rPr>
                <w:lang w:val="ru-RU"/>
              </w:rPr>
              <w:t>Форма выплаты объявленных дивидендов (денежные средства, иное имущество)</w:t>
            </w:r>
          </w:p>
        </w:tc>
        <w:tc>
          <w:tcPr>
            <w:tcW w:w="5275"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r>
              <w:rPr>
                <w:lang w:val="ru-RU"/>
              </w:rPr>
              <w:t>отсутствует</w:t>
            </w:r>
          </w:p>
        </w:tc>
      </w:tr>
      <w:tr w:rsidR="00683631">
        <w:tc>
          <w:tcPr>
            <w:tcW w:w="5045"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r>
              <w:rPr>
                <w:lang w:val="ru-RU"/>
              </w:rPr>
              <w:t>Источник выплаты объявленных дивидендов (чистая прибыль отчетного</w:t>
            </w:r>
            <w:r>
              <w:t> </w:t>
            </w:r>
            <w:r>
              <w:rPr>
                <w:lang w:val="ru-RU"/>
              </w:rPr>
              <w:t>года, нераспределенная чистая прибыль прошлых лет, специальный фонд)</w:t>
            </w:r>
          </w:p>
        </w:tc>
        <w:tc>
          <w:tcPr>
            <w:tcW w:w="5275"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r>
              <w:rPr>
                <w:lang w:val="ru-RU"/>
              </w:rPr>
              <w:t>отсутствует</w:t>
            </w:r>
          </w:p>
        </w:tc>
      </w:tr>
      <w:tr w:rsidR="00683631">
        <w:tc>
          <w:tcPr>
            <w:tcW w:w="5045"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r>
              <w:rPr>
                <w:lang w:val="ru-RU"/>
              </w:rPr>
              <w:t>Доля объявленных дивидендов в чистой прибыли отчетного</w:t>
            </w:r>
            <w:r>
              <w:t> </w:t>
            </w:r>
            <w:r>
              <w:rPr>
                <w:lang w:val="ru-RU"/>
              </w:rPr>
              <w:t>года, %</w:t>
            </w:r>
          </w:p>
        </w:tc>
        <w:tc>
          <w:tcPr>
            <w:tcW w:w="5275"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r>
              <w:rPr>
                <w:lang w:val="ru-RU"/>
              </w:rPr>
              <w:t>отсутствует</w:t>
            </w:r>
          </w:p>
        </w:tc>
      </w:tr>
      <w:tr w:rsidR="00683631">
        <w:tc>
          <w:tcPr>
            <w:tcW w:w="5045"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r>
              <w:rPr>
                <w:lang w:val="ru-RU"/>
              </w:rPr>
              <w:t>Общий размер выплаченных дивидендов по акциям данной категории (типа), руб.</w:t>
            </w:r>
          </w:p>
        </w:tc>
        <w:tc>
          <w:tcPr>
            <w:tcW w:w="5275"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r>
              <w:rPr>
                <w:lang w:val="ru-RU"/>
              </w:rPr>
              <w:t>отсутствует</w:t>
            </w:r>
          </w:p>
        </w:tc>
      </w:tr>
      <w:tr w:rsidR="00683631">
        <w:tc>
          <w:tcPr>
            <w:tcW w:w="5045"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r>
              <w:rPr>
                <w:lang w:val="ru-RU"/>
              </w:rPr>
              <w:t>Доля выплаченных дивидендов в общем размере объявленных дивидендов по акциям данной категории (типа), %</w:t>
            </w:r>
          </w:p>
        </w:tc>
        <w:tc>
          <w:tcPr>
            <w:tcW w:w="5275"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r>
              <w:rPr>
                <w:lang w:val="ru-RU"/>
              </w:rPr>
              <w:t>отсутствует</w:t>
            </w:r>
          </w:p>
        </w:tc>
      </w:tr>
      <w:tr w:rsidR="00683631">
        <w:tc>
          <w:tcPr>
            <w:tcW w:w="5045"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r>
              <w:rPr>
                <w:lang w:val="ru-RU"/>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5275"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r>
              <w:rPr>
                <w:lang w:val="ru-RU"/>
              </w:rPr>
              <w:t>отсутствует</w:t>
            </w:r>
          </w:p>
        </w:tc>
      </w:tr>
      <w:tr w:rsidR="00683631">
        <w:tc>
          <w:tcPr>
            <w:tcW w:w="5045"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r>
              <w:rPr>
                <w:lang w:val="ru-RU"/>
              </w:rPr>
              <w:t>Иные сведения об объявленных и/или выплаченных дивидендах, указываемые эмитентом по собственному усмотрению</w:t>
            </w:r>
          </w:p>
        </w:tc>
        <w:tc>
          <w:tcPr>
            <w:tcW w:w="5275"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r>
              <w:rPr>
                <w:lang w:val="ru-RU"/>
              </w:rPr>
              <w:t>отсутствует</w:t>
            </w:r>
          </w:p>
        </w:tc>
      </w:tr>
    </w:tbl>
    <w:p w:rsidR="00683631" w:rsidRDefault="00683631">
      <w:pPr>
        <w:autoSpaceDE w:val="0"/>
        <w:spacing w:before="108" w:after="108"/>
        <w:ind w:firstLine="720"/>
        <w:jc w:val="both"/>
        <w:rPr>
          <w:color w:val="000080"/>
          <w:lang w:val="ru-RU"/>
        </w:rPr>
      </w:pPr>
      <w:r>
        <w:rPr>
          <w:b/>
          <w:bCs/>
          <w:color w:val="000080"/>
          <w:lang w:val="ru-RU"/>
        </w:rPr>
        <w:t>8.8.2. Сведения о начисленных и выплаченных доходах по облигациям эмитента</w:t>
      </w:r>
    </w:p>
    <w:p w:rsidR="00683631" w:rsidRDefault="00683631">
      <w:pPr>
        <w:autoSpaceDE w:val="0"/>
        <w:spacing w:before="108" w:after="108"/>
        <w:ind w:firstLine="720"/>
        <w:jc w:val="both"/>
        <w:rPr>
          <w:b/>
          <w:bCs/>
          <w:color w:val="000080"/>
          <w:lang w:val="ru-RU"/>
        </w:rPr>
      </w:pPr>
      <w:r>
        <w:rPr>
          <w:color w:val="000080"/>
          <w:lang w:val="ru-RU"/>
        </w:rPr>
        <w:lastRenderedPageBreak/>
        <w:t>Эмитент не осуществлял эмиссию облигаций и за указанный период доходы по облигациям эмитента не выплачивались.</w:t>
      </w:r>
    </w:p>
    <w:p w:rsidR="00683631" w:rsidRDefault="00683631">
      <w:pPr>
        <w:autoSpaceDE w:val="0"/>
        <w:spacing w:before="108" w:after="108"/>
        <w:jc w:val="center"/>
        <w:rPr>
          <w:b/>
          <w:bCs/>
          <w:color w:val="000080"/>
          <w:lang w:val="ru-RU"/>
        </w:rPr>
      </w:pPr>
    </w:p>
    <w:tbl>
      <w:tblPr>
        <w:tblW w:w="0" w:type="auto"/>
        <w:tblInd w:w="108" w:type="dxa"/>
        <w:tblLayout w:type="fixed"/>
        <w:tblLook w:val="0000" w:firstRow="0" w:lastRow="0" w:firstColumn="0" w:lastColumn="0" w:noHBand="0" w:noVBand="0"/>
      </w:tblPr>
      <w:tblGrid>
        <w:gridCol w:w="5016"/>
        <w:gridCol w:w="5304"/>
      </w:tblGrid>
      <w:tr w:rsidR="00683631">
        <w:tc>
          <w:tcPr>
            <w:tcW w:w="5016" w:type="dxa"/>
            <w:tcBorders>
              <w:top w:val="single" w:sz="1" w:space="0" w:color="000000"/>
              <w:left w:val="single" w:sz="1" w:space="0" w:color="000000"/>
              <w:bottom w:val="single" w:sz="1" w:space="0" w:color="000000"/>
            </w:tcBorders>
            <w:shd w:val="clear" w:color="auto" w:fill="auto"/>
          </w:tcPr>
          <w:p w:rsidR="00683631" w:rsidRDefault="00683631">
            <w:pPr>
              <w:autoSpaceDE w:val="0"/>
              <w:snapToGrid w:val="0"/>
              <w:jc w:val="center"/>
            </w:pPr>
            <w:proofErr w:type="spellStart"/>
            <w:r>
              <w:t>Наименование</w:t>
            </w:r>
            <w:proofErr w:type="spellEnd"/>
            <w:r>
              <w:t xml:space="preserve"> </w:t>
            </w:r>
            <w:proofErr w:type="spellStart"/>
            <w:r>
              <w:t>показателя</w:t>
            </w:r>
            <w:proofErr w:type="spellEnd"/>
          </w:p>
        </w:tc>
        <w:tc>
          <w:tcPr>
            <w:tcW w:w="5304"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center"/>
            </w:pPr>
            <w:proofErr w:type="spellStart"/>
            <w:r>
              <w:t>Отчетный</w:t>
            </w:r>
            <w:proofErr w:type="spellEnd"/>
            <w:r>
              <w:t xml:space="preserve"> </w:t>
            </w:r>
            <w:proofErr w:type="spellStart"/>
            <w:r>
              <w:t>период</w:t>
            </w:r>
            <w:proofErr w:type="spellEnd"/>
          </w:p>
        </w:tc>
      </w:tr>
      <w:tr w:rsidR="00683631">
        <w:tc>
          <w:tcPr>
            <w:tcW w:w="5016"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r>
              <w:rPr>
                <w:lang w:val="ru-RU"/>
              </w:rPr>
              <w:t>Вид ценных бумаг (облигации), серия, форма и иные идентификационные признаки выпуска облигаций</w:t>
            </w:r>
          </w:p>
        </w:tc>
        <w:tc>
          <w:tcPr>
            <w:tcW w:w="5304"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r>
              <w:rPr>
                <w:lang w:val="ru-RU"/>
              </w:rPr>
              <w:t>отсутствует</w:t>
            </w:r>
          </w:p>
        </w:tc>
      </w:tr>
      <w:tr w:rsidR="00683631">
        <w:tc>
          <w:tcPr>
            <w:tcW w:w="5016"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r>
              <w:rPr>
                <w:lang w:val="ru-RU"/>
              </w:rPr>
              <w:t xml:space="preserve">Государственный регистрационный номер выпуска облигаций и дата его государственной регистрации (идентификационный номер выпуска облигаций и дата его </w:t>
            </w:r>
            <w:proofErr w:type="gramStart"/>
            <w:r>
              <w:rPr>
                <w:lang w:val="ru-RU"/>
              </w:rPr>
              <w:t>присвоения</w:t>
            </w:r>
            <w:proofErr w:type="gramEnd"/>
            <w:r>
              <w:rPr>
                <w:lang w:val="ru-RU"/>
              </w:rPr>
              <w:t xml:space="preserve"> в случае если выпуск облигаций не подлежал государственной регистрации)</w:t>
            </w:r>
          </w:p>
        </w:tc>
        <w:tc>
          <w:tcPr>
            <w:tcW w:w="5304"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r>
              <w:rPr>
                <w:lang w:val="ru-RU"/>
              </w:rPr>
              <w:t>отсутствует</w:t>
            </w:r>
          </w:p>
        </w:tc>
      </w:tr>
      <w:tr w:rsidR="00683631">
        <w:tc>
          <w:tcPr>
            <w:tcW w:w="5016"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r>
              <w:rPr>
                <w:lang w:val="ru-RU"/>
              </w:rPr>
              <w:t>Вид доходов, выплаченных по облигациям выпуска (номинальная стоимость, процент (купон), иное)</w:t>
            </w:r>
          </w:p>
        </w:tc>
        <w:tc>
          <w:tcPr>
            <w:tcW w:w="5304"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r>
              <w:rPr>
                <w:lang w:val="ru-RU"/>
              </w:rPr>
              <w:t>отсутствует</w:t>
            </w:r>
          </w:p>
        </w:tc>
      </w:tr>
      <w:tr w:rsidR="00683631">
        <w:tc>
          <w:tcPr>
            <w:tcW w:w="5016"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r>
              <w:rPr>
                <w:lang w:val="ru-RU"/>
              </w:rPr>
              <w:t xml:space="preserve">Размер доходов, подлежавших выплате по облигациям выпуска, в денежном выражении, в расчете на одну облигацию выпуска, руб. / </w:t>
            </w:r>
            <w:proofErr w:type="spellStart"/>
            <w:r>
              <w:rPr>
                <w:lang w:val="ru-RU"/>
              </w:rPr>
              <w:t>иностр</w:t>
            </w:r>
            <w:proofErr w:type="spellEnd"/>
            <w:r>
              <w:rPr>
                <w:lang w:val="ru-RU"/>
              </w:rPr>
              <w:t>. валюта</w:t>
            </w:r>
          </w:p>
        </w:tc>
        <w:tc>
          <w:tcPr>
            <w:tcW w:w="5304"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r>
              <w:rPr>
                <w:lang w:val="ru-RU"/>
              </w:rPr>
              <w:t>отсутствует</w:t>
            </w:r>
          </w:p>
        </w:tc>
      </w:tr>
      <w:tr w:rsidR="00683631">
        <w:tc>
          <w:tcPr>
            <w:tcW w:w="5016"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r>
              <w:rPr>
                <w:lang w:val="ru-RU"/>
              </w:rPr>
              <w:t xml:space="preserve">Размер доходов, подлежавших выплате по облигациям выпуска, в денежном выражении в совокупности по всем облигациям выпуска, руб. / </w:t>
            </w:r>
            <w:proofErr w:type="spellStart"/>
            <w:r>
              <w:rPr>
                <w:lang w:val="ru-RU"/>
              </w:rPr>
              <w:t>иностр</w:t>
            </w:r>
            <w:proofErr w:type="spellEnd"/>
            <w:r>
              <w:rPr>
                <w:lang w:val="ru-RU"/>
              </w:rPr>
              <w:t>. валюта</w:t>
            </w:r>
          </w:p>
        </w:tc>
        <w:tc>
          <w:tcPr>
            <w:tcW w:w="5304"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r>
              <w:rPr>
                <w:lang w:val="ru-RU"/>
              </w:rPr>
              <w:t>отсутствует</w:t>
            </w:r>
          </w:p>
        </w:tc>
      </w:tr>
      <w:tr w:rsidR="00683631">
        <w:tc>
          <w:tcPr>
            <w:tcW w:w="5016"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r>
              <w:rPr>
                <w:lang w:val="ru-RU"/>
              </w:rPr>
              <w:t>Установленный срок (дата) выплаты доходов по облигациям выпуска</w:t>
            </w:r>
          </w:p>
        </w:tc>
        <w:tc>
          <w:tcPr>
            <w:tcW w:w="5304"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r>
              <w:rPr>
                <w:lang w:val="ru-RU"/>
              </w:rPr>
              <w:t>отсутствует</w:t>
            </w:r>
          </w:p>
        </w:tc>
      </w:tr>
      <w:tr w:rsidR="00683631">
        <w:tc>
          <w:tcPr>
            <w:tcW w:w="5016"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r>
              <w:rPr>
                <w:lang w:val="ru-RU"/>
              </w:rPr>
              <w:t>Форма выплаты доходов по облигациям выпуска (денежные средства, иное имущество)</w:t>
            </w:r>
          </w:p>
        </w:tc>
        <w:tc>
          <w:tcPr>
            <w:tcW w:w="5304"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r>
              <w:rPr>
                <w:lang w:val="ru-RU"/>
              </w:rPr>
              <w:t>отсутствует</w:t>
            </w:r>
          </w:p>
        </w:tc>
      </w:tr>
      <w:tr w:rsidR="00683631">
        <w:tc>
          <w:tcPr>
            <w:tcW w:w="5016"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r>
              <w:rPr>
                <w:lang w:val="ru-RU"/>
              </w:rPr>
              <w:t xml:space="preserve">Общий размер доходов, выплаченных по всем облигациям выпуска, руб. / </w:t>
            </w:r>
            <w:proofErr w:type="spellStart"/>
            <w:r>
              <w:rPr>
                <w:lang w:val="ru-RU"/>
              </w:rPr>
              <w:t>иностр</w:t>
            </w:r>
            <w:proofErr w:type="spellEnd"/>
            <w:r>
              <w:rPr>
                <w:lang w:val="ru-RU"/>
              </w:rPr>
              <w:t>. валюта</w:t>
            </w:r>
          </w:p>
        </w:tc>
        <w:tc>
          <w:tcPr>
            <w:tcW w:w="5304"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r>
              <w:rPr>
                <w:lang w:val="ru-RU"/>
              </w:rPr>
              <w:t>отсутствует</w:t>
            </w:r>
          </w:p>
        </w:tc>
      </w:tr>
      <w:tr w:rsidR="00683631">
        <w:tc>
          <w:tcPr>
            <w:tcW w:w="5016"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r>
              <w:rPr>
                <w:lang w:val="ru-RU"/>
              </w:rPr>
              <w:t>Доля выплаченных доходов по облигациям выпуска в общем размере подлежавших выплате доходов по облигациям выпуска, %</w:t>
            </w:r>
          </w:p>
        </w:tc>
        <w:tc>
          <w:tcPr>
            <w:tcW w:w="5304"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r>
              <w:rPr>
                <w:lang w:val="ru-RU"/>
              </w:rPr>
              <w:t>отсутствует</w:t>
            </w:r>
          </w:p>
        </w:tc>
      </w:tr>
      <w:tr w:rsidR="00683631">
        <w:tc>
          <w:tcPr>
            <w:tcW w:w="5016"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r>
              <w:rPr>
                <w:lang w:val="ru-RU"/>
              </w:rPr>
              <w:t>В случае если подлежавшие выплате доходы по облигациям выпуска не выплачены или выплачены эмитентом не в полном объеме, - причины невыплаты таких доходов</w:t>
            </w:r>
          </w:p>
        </w:tc>
        <w:tc>
          <w:tcPr>
            <w:tcW w:w="5304"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r>
              <w:rPr>
                <w:lang w:val="ru-RU"/>
              </w:rPr>
              <w:t>отсутствует</w:t>
            </w:r>
          </w:p>
        </w:tc>
      </w:tr>
      <w:tr w:rsidR="00683631">
        <w:tc>
          <w:tcPr>
            <w:tcW w:w="5016" w:type="dxa"/>
            <w:tcBorders>
              <w:top w:val="single" w:sz="1" w:space="0" w:color="000000"/>
              <w:left w:val="single" w:sz="1" w:space="0" w:color="000000"/>
              <w:bottom w:val="single" w:sz="1" w:space="0" w:color="000000"/>
            </w:tcBorders>
            <w:shd w:val="clear" w:color="auto" w:fill="auto"/>
          </w:tcPr>
          <w:p w:rsidR="00683631" w:rsidRPr="00C316A3" w:rsidRDefault="00683631">
            <w:pPr>
              <w:autoSpaceDE w:val="0"/>
              <w:snapToGrid w:val="0"/>
              <w:jc w:val="both"/>
              <w:rPr>
                <w:lang w:val="ru-RU"/>
              </w:rPr>
            </w:pPr>
            <w:r>
              <w:rPr>
                <w:lang w:val="ru-RU"/>
              </w:rPr>
              <w:t>Иные сведения о доходах по облигациям выпуска, указываемые эмитентом по собственному усмотрению</w:t>
            </w:r>
          </w:p>
        </w:tc>
        <w:tc>
          <w:tcPr>
            <w:tcW w:w="5304" w:type="dxa"/>
            <w:tcBorders>
              <w:top w:val="single" w:sz="1" w:space="0" w:color="000000"/>
              <w:left w:val="single" w:sz="1" w:space="0" w:color="000000"/>
              <w:bottom w:val="single" w:sz="1" w:space="0" w:color="000000"/>
              <w:right w:val="single" w:sz="1" w:space="0" w:color="000000"/>
            </w:tcBorders>
            <w:shd w:val="clear" w:color="auto" w:fill="auto"/>
          </w:tcPr>
          <w:p w:rsidR="00683631" w:rsidRDefault="00683631">
            <w:pPr>
              <w:autoSpaceDE w:val="0"/>
              <w:snapToGrid w:val="0"/>
              <w:jc w:val="both"/>
            </w:pPr>
            <w:r>
              <w:rPr>
                <w:lang w:val="ru-RU"/>
              </w:rPr>
              <w:t>отсутствует</w:t>
            </w:r>
          </w:p>
        </w:tc>
      </w:tr>
    </w:tbl>
    <w:p w:rsidR="00683631" w:rsidRDefault="00683631">
      <w:pPr>
        <w:autoSpaceDE w:val="0"/>
        <w:spacing w:before="108" w:after="108"/>
        <w:jc w:val="center"/>
        <w:rPr>
          <w:rFonts w:eastAsia="Times New Roman" w:cs="Times New Roman"/>
          <w:lang w:val="ru-RU"/>
        </w:rPr>
      </w:pPr>
      <w:r>
        <w:rPr>
          <w:b/>
          <w:bCs/>
          <w:color w:val="000080"/>
        </w:rPr>
        <w:t xml:space="preserve">8.9. </w:t>
      </w:r>
      <w:proofErr w:type="spellStart"/>
      <w:r>
        <w:rPr>
          <w:b/>
          <w:bCs/>
          <w:color w:val="000080"/>
        </w:rPr>
        <w:t>Иные</w:t>
      </w:r>
      <w:proofErr w:type="spellEnd"/>
      <w:r>
        <w:rPr>
          <w:b/>
          <w:bCs/>
          <w:color w:val="000080"/>
        </w:rPr>
        <w:t xml:space="preserve"> </w:t>
      </w:r>
      <w:proofErr w:type="spellStart"/>
      <w:r>
        <w:rPr>
          <w:b/>
          <w:bCs/>
          <w:color w:val="000080"/>
        </w:rPr>
        <w:t>сведения</w:t>
      </w:r>
      <w:proofErr w:type="spellEnd"/>
    </w:p>
    <w:p w:rsidR="00683631" w:rsidRDefault="00683631">
      <w:pPr>
        <w:autoSpaceDE w:val="0"/>
        <w:jc w:val="both"/>
        <w:rPr>
          <w:lang w:val="ru-RU"/>
        </w:rPr>
      </w:pPr>
      <w:r>
        <w:rPr>
          <w:rFonts w:eastAsia="Times New Roman" w:cs="Times New Roman"/>
          <w:lang w:val="ru-RU"/>
        </w:rPr>
        <w:t xml:space="preserve"> </w:t>
      </w:r>
      <w:r>
        <w:rPr>
          <w:lang w:val="ru-RU"/>
        </w:rPr>
        <w:t xml:space="preserve">Иная информация об эмитенте и его ценных бумагах, не указанная в предыдущих пунктах ежеквартального отчета, об эмитенте и его ценных бумагах, </w:t>
      </w:r>
      <w:proofErr w:type="gramStart"/>
      <w:r>
        <w:rPr>
          <w:lang w:val="ru-RU"/>
        </w:rPr>
        <w:t>предусмотренные</w:t>
      </w:r>
      <w:proofErr w:type="gramEnd"/>
      <w:r>
        <w:rPr>
          <w:lang w:val="ru-RU"/>
        </w:rPr>
        <w:t xml:space="preserve"> </w:t>
      </w:r>
      <w:hyperlink r:id="rId18" w:history="1">
        <w:r>
          <w:rPr>
            <w:rStyle w:val="a5"/>
            <w:lang w:val="ru-RU"/>
          </w:rPr>
          <w:t>Федеральным законом</w:t>
        </w:r>
      </w:hyperlink>
      <w:r>
        <w:rPr>
          <w:lang w:val="ru-RU"/>
        </w:rPr>
        <w:t xml:space="preserve"> "О рынке ценных бумаг" или иными федеральными законами, отсутствует.</w:t>
      </w:r>
    </w:p>
    <w:p w:rsidR="00683631" w:rsidRDefault="00683631">
      <w:pPr>
        <w:autoSpaceDE w:val="0"/>
        <w:ind w:firstLine="720"/>
        <w:jc w:val="both"/>
        <w:rPr>
          <w:lang w:val="ru-RU"/>
        </w:rPr>
      </w:pPr>
    </w:p>
    <w:p w:rsidR="00683631" w:rsidRDefault="00683631">
      <w:pPr>
        <w:autoSpaceDE w:val="0"/>
        <w:spacing w:before="108" w:after="108"/>
        <w:jc w:val="center"/>
        <w:rPr>
          <w:b/>
          <w:bCs/>
          <w:color w:val="000080"/>
          <w:lang w:val="ru-RU"/>
        </w:rPr>
      </w:pPr>
      <w:bookmarkStart w:id="94" w:name="sub_1080110"/>
      <w:r>
        <w:rPr>
          <w:b/>
          <w:bCs/>
          <w:color w:val="000080"/>
          <w:lang w:val="ru-RU"/>
        </w:rPr>
        <w:t xml:space="preserve">8.10. Сведения о представляемых ценных бумагах и эмитенте представляемых ценных бумаг, право </w:t>
      </w:r>
      <w:proofErr w:type="gramStart"/>
      <w:r>
        <w:rPr>
          <w:b/>
          <w:bCs/>
          <w:color w:val="000080"/>
          <w:lang w:val="ru-RU"/>
        </w:rPr>
        <w:t>собственности</w:t>
      </w:r>
      <w:proofErr w:type="gramEnd"/>
      <w:r>
        <w:rPr>
          <w:b/>
          <w:bCs/>
          <w:color w:val="000080"/>
          <w:lang w:val="ru-RU"/>
        </w:rPr>
        <w:t xml:space="preserve"> на которые удостоверяется российскими депозитарными расписками</w:t>
      </w:r>
    </w:p>
    <w:p w:rsidR="00683631" w:rsidRDefault="00683631">
      <w:pPr>
        <w:autoSpaceDE w:val="0"/>
        <w:ind w:firstLine="720"/>
        <w:jc w:val="center"/>
        <w:rPr>
          <w:sz w:val="26"/>
          <w:szCs w:val="26"/>
          <w:lang w:val="ru-RU"/>
        </w:rPr>
      </w:pPr>
      <w:bookmarkStart w:id="95" w:name="sub_1080111"/>
      <w:bookmarkEnd w:id="94"/>
      <w:bookmarkEnd w:id="95"/>
      <w:r>
        <w:rPr>
          <w:b/>
          <w:bCs/>
          <w:color w:val="000080"/>
          <w:lang w:val="ru-RU"/>
        </w:rPr>
        <w:lastRenderedPageBreak/>
        <w:t>8.10.1. Сведения о представляемых ценных бумагах</w:t>
      </w:r>
    </w:p>
    <w:p w:rsidR="00683631" w:rsidRDefault="00683631">
      <w:pPr>
        <w:autoSpaceDE w:val="0"/>
        <w:ind w:firstLine="720"/>
        <w:jc w:val="both"/>
        <w:rPr>
          <w:sz w:val="26"/>
          <w:szCs w:val="26"/>
          <w:lang w:val="ru-RU"/>
        </w:rPr>
      </w:pPr>
      <w:r>
        <w:rPr>
          <w:sz w:val="26"/>
          <w:szCs w:val="26"/>
          <w:lang w:val="ru-RU"/>
        </w:rPr>
        <w:t>Эмитент не осуществлял эмиссию облигаций, за указанный период доходы по облигациям эмитента не выплачивались.</w:t>
      </w:r>
    </w:p>
    <w:p w:rsidR="00683631" w:rsidRDefault="00683631">
      <w:pPr>
        <w:autoSpaceDE w:val="0"/>
        <w:ind w:firstLine="720"/>
        <w:jc w:val="both"/>
        <w:rPr>
          <w:sz w:val="26"/>
          <w:szCs w:val="26"/>
          <w:lang w:val="ru-RU"/>
        </w:rPr>
      </w:pPr>
      <w:bookmarkStart w:id="96" w:name="sub_1080112"/>
    </w:p>
    <w:bookmarkEnd w:id="96"/>
    <w:p w:rsidR="00683631" w:rsidRDefault="00683631">
      <w:pPr>
        <w:autoSpaceDE w:val="0"/>
        <w:spacing w:before="108" w:after="108"/>
        <w:jc w:val="center"/>
        <w:rPr>
          <w:sz w:val="26"/>
          <w:szCs w:val="26"/>
          <w:lang w:val="ru-RU"/>
        </w:rPr>
      </w:pPr>
      <w:r>
        <w:rPr>
          <w:b/>
          <w:bCs/>
          <w:color w:val="000080"/>
          <w:lang w:val="ru-RU"/>
        </w:rPr>
        <w:t>8.10.2. Сведения об эмитенте представляемых ценных бумаг</w:t>
      </w:r>
    </w:p>
    <w:p w:rsidR="00683631" w:rsidRDefault="00683631">
      <w:pPr>
        <w:autoSpaceDE w:val="0"/>
        <w:ind w:firstLine="720"/>
        <w:jc w:val="both"/>
        <w:rPr>
          <w:sz w:val="26"/>
          <w:szCs w:val="26"/>
          <w:lang w:val="ru-RU"/>
        </w:rPr>
      </w:pPr>
      <w:r>
        <w:rPr>
          <w:sz w:val="26"/>
          <w:szCs w:val="26"/>
          <w:lang w:val="ru-RU"/>
        </w:rPr>
        <w:t>Указанные сведения у эмитента отсутствуют.</w:t>
      </w:r>
    </w:p>
    <w:bookmarkEnd w:id="2"/>
    <w:bookmarkEnd w:id="69"/>
    <w:bookmarkEnd w:id="71"/>
    <w:p w:rsidR="00683631" w:rsidRDefault="00683631">
      <w:pPr>
        <w:autoSpaceDE w:val="0"/>
        <w:ind w:firstLine="720"/>
        <w:jc w:val="both"/>
        <w:rPr>
          <w:sz w:val="26"/>
          <w:szCs w:val="26"/>
          <w:lang w:val="ru-RU"/>
        </w:rPr>
      </w:pPr>
    </w:p>
    <w:p w:rsidR="00683631" w:rsidRPr="00C316A3" w:rsidRDefault="00683631">
      <w:pPr>
        <w:rPr>
          <w:lang w:val="ru-RU"/>
        </w:rPr>
        <w:sectPr w:rsidR="00683631" w:rsidRPr="00C316A3">
          <w:type w:val="continuous"/>
          <w:pgSz w:w="11906" w:h="16838"/>
          <w:pgMar w:top="1134" w:right="1134" w:bottom="1134" w:left="1134" w:header="720" w:footer="720" w:gutter="0"/>
          <w:cols w:space="720"/>
          <w:docGrid w:linePitch="360"/>
        </w:sectPr>
      </w:pPr>
    </w:p>
    <w:sectPr w:rsidR="00683631" w:rsidRPr="00C316A3">
      <w:type w:val="continuous"/>
      <w:pgSz w:w="11906" w:h="16838"/>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charset w:val="80"/>
    <w:family w:val="auto"/>
    <w:pitch w:val="default"/>
  </w:font>
  <w:font w:name="OpenSymbol">
    <w:charset w:val="00"/>
    <w:family w:val="auto"/>
    <w:pitch w:val="variable"/>
    <w:sig w:usb0="800000AF" w:usb1="1001ECEA"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rFonts w:ascii="Arial" w:eastAsia="Arial" w:hAnsi="Arial" w:cs="Arial"/>
        <w:sz w:val="20"/>
        <w:szCs w:val="20"/>
        <w:lang w:val="ru-RU"/>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500"/>
        </w:tabs>
        <w:ind w:left="500" w:hanging="360"/>
      </w:pPr>
      <w:rPr>
        <w:rFonts w:ascii="Symbol" w:hAnsi="Symbol" w:cs="StarSymbol"/>
        <w:sz w:val="18"/>
        <w:szCs w:val="18"/>
      </w:rPr>
    </w:lvl>
    <w:lvl w:ilvl="2">
      <w:start w:val="1"/>
      <w:numFmt w:val="bullet"/>
      <w:lvlText w:val=""/>
      <w:lvlJc w:val="left"/>
      <w:pPr>
        <w:tabs>
          <w:tab w:val="num" w:pos="640"/>
        </w:tabs>
        <w:ind w:left="640" w:hanging="360"/>
      </w:pPr>
      <w:rPr>
        <w:rFonts w:ascii="Symbol" w:hAnsi="Symbol" w:cs="StarSymbol"/>
        <w:sz w:val="18"/>
        <w:szCs w:val="18"/>
      </w:rPr>
    </w:lvl>
    <w:lvl w:ilvl="3">
      <w:start w:val="1"/>
      <w:numFmt w:val="bullet"/>
      <w:lvlText w:val=""/>
      <w:lvlJc w:val="left"/>
      <w:pPr>
        <w:tabs>
          <w:tab w:val="num" w:pos="780"/>
        </w:tabs>
        <w:ind w:left="780" w:hanging="360"/>
      </w:pPr>
      <w:rPr>
        <w:rFonts w:ascii="Symbol" w:hAnsi="Symbol" w:cs="StarSymbol"/>
        <w:sz w:val="18"/>
        <w:szCs w:val="18"/>
      </w:rPr>
    </w:lvl>
    <w:lvl w:ilvl="4">
      <w:start w:val="1"/>
      <w:numFmt w:val="bullet"/>
      <w:lvlText w:val=""/>
      <w:lvlJc w:val="left"/>
      <w:pPr>
        <w:tabs>
          <w:tab w:val="num" w:pos="920"/>
        </w:tabs>
        <w:ind w:left="920" w:hanging="360"/>
      </w:pPr>
      <w:rPr>
        <w:rFonts w:ascii="Symbol" w:hAnsi="Symbol" w:cs="StarSymbol"/>
        <w:sz w:val="18"/>
        <w:szCs w:val="18"/>
      </w:rPr>
    </w:lvl>
    <w:lvl w:ilvl="5">
      <w:start w:val="1"/>
      <w:numFmt w:val="bullet"/>
      <w:lvlText w:val=""/>
      <w:lvlJc w:val="left"/>
      <w:pPr>
        <w:tabs>
          <w:tab w:val="num" w:pos="1060"/>
        </w:tabs>
        <w:ind w:left="1060" w:hanging="360"/>
      </w:pPr>
      <w:rPr>
        <w:rFonts w:ascii="Symbol" w:hAnsi="Symbol" w:cs="StarSymbol"/>
        <w:sz w:val="18"/>
        <w:szCs w:val="18"/>
      </w:rPr>
    </w:lvl>
    <w:lvl w:ilvl="6">
      <w:start w:val="1"/>
      <w:numFmt w:val="bullet"/>
      <w:lvlText w:val=""/>
      <w:lvlJc w:val="left"/>
      <w:pPr>
        <w:tabs>
          <w:tab w:val="num" w:pos="1200"/>
        </w:tabs>
        <w:ind w:left="1200" w:hanging="360"/>
      </w:pPr>
      <w:rPr>
        <w:rFonts w:ascii="Symbol" w:hAnsi="Symbol" w:cs="StarSymbol"/>
        <w:sz w:val="18"/>
        <w:szCs w:val="18"/>
      </w:rPr>
    </w:lvl>
    <w:lvl w:ilvl="7">
      <w:start w:val="1"/>
      <w:numFmt w:val="bullet"/>
      <w:lvlText w:val=""/>
      <w:lvlJc w:val="left"/>
      <w:pPr>
        <w:tabs>
          <w:tab w:val="num" w:pos="1340"/>
        </w:tabs>
        <w:ind w:left="1340" w:hanging="360"/>
      </w:pPr>
      <w:rPr>
        <w:rFonts w:ascii="Symbol" w:hAnsi="Symbol" w:cs="StarSymbol"/>
        <w:sz w:val="18"/>
        <w:szCs w:val="18"/>
      </w:rPr>
    </w:lvl>
    <w:lvl w:ilvl="8">
      <w:start w:val="1"/>
      <w:numFmt w:val="bullet"/>
      <w:lvlText w:val=""/>
      <w:lvlJc w:val="left"/>
      <w:pPr>
        <w:tabs>
          <w:tab w:val="num" w:pos="1480"/>
        </w:tabs>
        <w:ind w:left="1480" w:hanging="360"/>
      </w:pPr>
      <w:rPr>
        <w:rFonts w:ascii="Symbol" w:hAnsi="Symbol" w:cs="StarSymbol"/>
        <w:sz w:val="18"/>
        <w:szCs w:val="18"/>
      </w:rPr>
    </w:lvl>
  </w:abstractNum>
  <w:abstractNum w:abstractNumId="4">
    <w:nsid w:val="00000005"/>
    <w:multiLevelType w:val="multilevel"/>
    <w:tmpl w:val="00000005"/>
    <w:name w:val="WW8Num5"/>
    <w:lvl w:ilvl="0">
      <w:start w:val="7"/>
      <w:numFmt w:val="decimal"/>
      <w:lvlText w:val="%1."/>
      <w:lvlJc w:val="left"/>
      <w:pPr>
        <w:tabs>
          <w:tab w:val="num" w:pos="360"/>
        </w:tabs>
        <w:ind w:left="360" w:hanging="360"/>
      </w:pPr>
    </w:lvl>
    <w:lvl w:ilvl="1">
      <w:start w:val="1"/>
      <w:numFmt w:val="decimal"/>
      <w:lvlText w:val="%1.%2."/>
      <w:lvlJc w:val="left"/>
      <w:pPr>
        <w:tabs>
          <w:tab w:val="num" w:pos="2445"/>
        </w:tabs>
        <w:ind w:left="2445" w:hanging="360"/>
      </w:pPr>
    </w:lvl>
    <w:lvl w:ilvl="2">
      <w:start w:val="1"/>
      <w:numFmt w:val="decimal"/>
      <w:lvlText w:val="%1.%2.%3."/>
      <w:lvlJc w:val="left"/>
      <w:pPr>
        <w:tabs>
          <w:tab w:val="num" w:pos="2805"/>
        </w:tabs>
        <w:ind w:left="2805" w:hanging="360"/>
      </w:pPr>
    </w:lvl>
    <w:lvl w:ilvl="3">
      <w:start w:val="1"/>
      <w:numFmt w:val="decimal"/>
      <w:lvlText w:val="%1.%2.%3.%4."/>
      <w:lvlJc w:val="left"/>
      <w:pPr>
        <w:tabs>
          <w:tab w:val="num" w:pos="3165"/>
        </w:tabs>
        <w:ind w:left="3165" w:hanging="360"/>
      </w:pPr>
    </w:lvl>
    <w:lvl w:ilvl="4">
      <w:start w:val="1"/>
      <w:numFmt w:val="decimal"/>
      <w:lvlText w:val="%1.%2.%3.%4.%5."/>
      <w:lvlJc w:val="left"/>
      <w:pPr>
        <w:tabs>
          <w:tab w:val="num" w:pos="3525"/>
        </w:tabs>
        <w:ind w:left="3525" w:hanging="360"/>
      </w:pPr>
    </w:lvl>
    <w:lvl w:ilvl="5">
      <w:start w:val="1"/>
      <w:numFmt w:val="decimal"/>
      <w:lvlText w:val="%1.%2.%3.%4.%5.%6."/>
      <w:lvlJc w:val="left"/>
      <w:pPr>
        <w:tabs>
          <w:tab w:val="num" w:pos="3885"/>
        </w:tabs>
        <w:ind w:left="3885" w:hanging="360"/>
      </w:pPr>
    </w:lvl>
    <w:lvl w:ilvl="6">
      <w:start w:val="1"/>
      <w:numFmt w:val="decimal"/>
      <w:lvlText w:val="%1.%2.%3.%4.%5.%6.%7."/>
      <w:lvlJc w:val="left"/>
      <w:pPr>
        <w:tabs>
          <w:tab w:val="num" w:pos="4245"/>
        </w:tabs>
        <w:ind w:left="4245" w:hanging="360"/>
      </w:pPr>
    </w:lvl>
    <w:lvl w:ilvl="7">
      <w:start w:val="1"/>
      <w:numFmt w:val="decimal"/>
      <w:lvlText w:val="%1.%2.%3.%4.%5.%6.%7.%8."/>
      <w:lvlJc w:val="left"/>
      <w:pPr>
        <w:tabs>
          <w:tab w:val="num" w:pos="4605"/>
        </w:tabs>
        <w:ind w:left="4605" w:hanging="360"/>
      </w:pPr>
    </w:lvl>
    <w:lvl w:ilvl="8">
      <w:start w:val="1"/>
      <w:numFmt w:val="decimal"/>
      <w:lvlText w:val="%1.%2.%3.%4.%5.%6.%7.%8.%9."/>
      <w:lvlJc w:val="left"/>
      <w:pPr>
        <w:tabs>
          <w:tab w:val="num" w:pos="4965"/>
        </w:tabs>
        <w:ind w:left="4965" w:hanging="360"/>
      </w:pPr>
    </w:lvl>
  </w:abstractNum>
  <w:abstractNum w:abstractNumId="5">
    <w:nsid w:val="00000006"/>
    <w:multiLevelType w:val="multilevel"/>
    <w:tmpl w:val="00000006"/>
    <w:name w:val="WW8Num6"/>
    <w:lvl w:ilvl="0">
      <w:start w:val="1"/>
      <w:numFmt w:val="bullet"/>
      <w:suff w:val="nothing"/>
      <w:lvlText w:val=""/>
      <w:lvlJc w:val="left"/>
      <w:pPr>
        <w:tabs>
          <w:tab w:val="num" w:pos="0"/>
        </w:tabs>
        <w:ind w:left="0" w:firstLine="0"/>
      </w:pPr>
      <w:rPr>
        <w:rFonts w:ascii="Symbol" w:hAnsi="Symbol" w:cs="OpenSymbol"/>
        <w:lang w:val="ru-RU"/>
      </w:rPr>
    </w:lvl>
    <w:lvl w:ilvl="1">
      <w:start w:val="1"/>
      <w:numFmt w:val="bullet"/>
      <w:suff w:val="nothing"/>
      <w:lvlText w:val="◦"/>
      <w:lvlJc w:val="left"/>
      <w:pPr>
        <w:tabs>
          <w:tab w:val="num" w:pos="0"/>
        </w:tabs>
        <w:ind w:left="0" w:firstLine="0"/>
      </w:pPr>
      <w:rPr>
        <w:rFonts w:ascii="OpenSymbol" w:hAnsi="OpenSymbol" w:cs="OpenSymbol"/>
      </w:rPr>
    </w:lvl>
    <w:lvl w:ilvl="2">
      <w:start w:val="1"/>
      <w:numFmt w:val="bullet"/>
      <w:suff w:val="nothing"/>
      <w:lvlText w:val="▪"/>
      <w:lvlJc w:val="left"/>
      <w:pPr>
        <w:tabs>
          <w:tab w:val="num" w:pos="0"/>
        </w:tabs>
        <w:ind w:left="0" w:firstLine="0"/>
      </w:pPr>
      <w:rPr>
        <w:rFonts w:ascii="OpenSymbol" w:hAnsi="OpenSymbol" w:cs="OpenSymbol"/>
      </w:rPr>
    </w:lvl>
    <w:lvl w:ilvl="3">
      <w:start w:val="1"/>
      <w:numFmt w:val="bullet"/>
      <w:suff w:val="nothing"/>
      <w:lvlText w:val=""/>
      <w:lvlJc w:val="left"/>
      <w:pPr>
        <w:tabs>
          <w:tab w:val="num" w:pos="0"/>
        </w:tabs>
        <w:ind w:left="0" w:firstLine="0"/>
      </w:pPr>
      <w:rPr>
        <w:rFonts w:ascii="Symbol" w:hAnsi="Symbol" w:cs="OpenSymbol"/>
        <w:lang w:val="ru-RU"/>
      </w:rPr>
    </w:lvl>
    <w:lvl w:ilvl="4">
      <w:start w:val="1"/>
      <w:numFmt w:val="bullet"/>
      <w:suff w:val="nothing"/>
      <w:lvlText w:val="◦"/>
      <w:lvlJc w:val="left"/>
      <w:pPr>
        <w:tabs>
          <w:tab w:val="num" w:pos="0"/>
        </w:tabs>
        <w:ind w:left="0" w:firstLine="0"/>
      </w:pPr>
      <w:rPr>
        <w:rFonts w:ascii="OpenSymbol" w:hAnsi="OpenSymbol" w:cs="OpenSymbol"/>
      </w:rPr>
    </w:lvl>
    <w:lvl w:ilvl="5">
      <w:start w:val="1"/>
      <w:numFmt w:val="bullet"/>
      <w:suff w:val="nothing"/>
      <w:lvlText w:val="▪"/>
      <w:lvlJc w:val="left"/>
      <w:pPr>
        <w:tabs>
          <w:tab w:val="num" w:pos="0"/>
        </w:tabs>
        <w:ind w:left="0" w:firstLine="0"/>
      </w:pPr>
      <w:rPr>
        <w:rFonts w:ascii="OpenSymbol" w:hAnsi="OpenSymbol" w:cs="OpenSymbol"/>
      </w:rPr>
    </w:lvl>
    <w:lvl w:ilvl="6">
      <w:start w:val="1"/>
      <w:numFmt w:val="bullet"/>
      <w:suff w:val="nothing"/>
      <w:lvlText w:val=""/>
      <w:lvlJc w:val="left"/>
      <w:pPr>
        <w:tabs>
          <w:tab w:val="num" w:pos="0"/>
        </w:tabs>
        <w:ind w:left="0" w:firstLine="0"/>
      </w:pPr>
      <w:rPr>
        <w:rFonts w:ascii="Symbol" w:hAnsi="Symbol" w:cs="OpenSymbol"/>
        <w:lang w:val="ru-RU"/>
      </w:rPr>
    </w:lvl>
    <w:lvl w:ilvl="7">
      <w:start w:val="1"/>
      <w:numFmt w:val="bullet"/>
      <w:suff w:val="nothing"/>
      <w:lvlText w:val="◦"/>
      <w:lvlJc w:val="left"/>
      <w:pPr>
        <w:tabs>
          <w:tab w:val="num" w:pos="0"/>
        </w:tabs>
        <w:ind w:left="0" w:firstLine="0"/>
      </w:pPr>
      <w:rPr>
        <w:rFonts w:ascii="OpenSymbol" w:hAnsi="OpenSymbol" w:cs="OpenSymbol"/>
      </w:rPr>
    </w:lvl>
    <w:lvl w:ilvl="8">
      <w:start w:val="1"/>
      <w:numFmt w:val="bullet"/>
      <w:suff w:val="nothing"/>
      <w:lvlText w:val="▪"/>
      <w:lvlJc w:val="left"/>
      <w:pPr>
        <w:tabs>
          <w:tab w:val="num" w:pos="0"/>
        </w:tabs>
        <w:ind w:left="0" w:firstLine="0"/>
      </w:pPr>
      <w:rPr>
        <w:rFonts w:ascii="OpenSymbol" w:hAnsi="OpenSymbol" w:cs="OpenSymbol"/>
      </w:rPr>
    </w:lvl>
  </w:abstractNum>
  <w:abstractNum w:abstractNumId="6">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8"/>
    <w:multiLevelType w:val="multilevel"/>
    <w:tmpl w:val="00000008"/>
    <w:name w:val="WW8Num8"/>
    <w:lvl w:ilvl="0">
      <w:start w:val="8"/>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8">
    <w:nsid w:val="00000009"/>
    <w:multiLevelType w:val="multilevel"/>
    <w:tmpl w:val="00000009"/>
    <w:name w:val="WW8Num9"/>
    <w:lvl w:ilvl="0">
      <w:start w:val="7"/>
      <w:numFmt w:val="decimal"/>
      <w:lvlText w:val="%1."/>
      <w:lvlJc w:val="left"/>
      <w:pPr>
        <w:tabs>
          <w:tab w:val="num" w:pos="720"/>
        </w:tabs>
        <w:ind w:left="720" w:hanging="360"/>
      </w:pPr>
    </w:lvl>
    <w:lvl w:ilvl="1">
      <w:start w:val="4"/>
      <w:numFmt w:val="decimal"/>
      <w:lvlText w:val="%1.%2."/>
      <w:lvlJc w:val="left"/>
      <w:pPr>
        <w:tabs>
          <w:tab w:val="num" w:pos="1080"/>
        </w:tabs>
        <w:ind w:left="1080" w:hanging="360"/>
      </w:pPr>
      <w:rPr>
        <w:rFonts w:eastAsia="Arial" w:cs="Arial"/>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1134"/>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doNotExpandShiftReturn/>
    <w:adjustLineHeightInTable/>
    <w:doNotUseHTMLParagraphAutoSpacing/>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316A3"/>
    <w:rsid w:val="00162797"/>
    <w:rsid w:val="00265865"/>
    <w:rsid w:val="00281AE0"/>
    <w:rsid w:val="00506E2D"/>
    <w:rsid w:val="00592EA8"/>
    <w:rsid w:val="00683631"/>
    <w:rsid w:val="00761EC2"/>
    <w:rsid w:val="008105C4"/>
    <w:rsid w:val="00A07F95"/>
    <w:rsid w:val="00AC4E45"/>
    <w:rsid w:val="00AC53E5"/>
    <w:rsid w:val="00BB3BCC"/>
    <w:rsid w:val="00BD4BCA"/>
    <w:rsid w:val="00C316A3"/>
    <w:rsid w:val="00E778E6"/>
    <w:rsid w:val="00EA7E8E"/>
    <w:rsid w:val="00FE5C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rFonts w:eastAsia="Lucida Sans Unicode" w:cs="Tahoma"/>
      <w:color w:val="000000"/>
      <w:sz w:val="24"/>
      <w:szCs w:val="24"/>
      <w:lang w:val="en-US" w:eastAsia="zh-CN" w:bidi="en-US"/>
    </w:rPr>
  </w:style>
  <w:style w:type="paragraph" w:styleId="1">
    <w:name w:val="heading 1"/>
    <w:basedOn w:val="a"/>
    <w:next w:val="a"/>
    <w:qFormat/>
    <w:pPr>
      <w:keepNext/>
      <w:numPr>
        <w:numId w:val="1"/>
      </w:numPr>
      <w:shd w:val="clear" w:color="auto" w:fill="FFFFFF"/>
      <w:autoSpaceDE w:val="0"/>
      <w:ind w:left="1548"/>
      <w:outlineLvl w:val="0"/>
    </w:pPr>
    <w:rPr>
      <w:i/>
      <w:iCs/>
      <w:spacing w:val="1"/>
      <w:sz w:val="20"/>
      <w:szCs w:val="20"/>
    </w:rPr>
  </w:style>
  <w:style w:type="paragraph" w:styleId="2">
    <w:name w:val="heading 2"/>
    <w:basedOn w:val="a"/>
    <w:next w:val="a"/>
    <w:qFormat/>
    <w:pPr>
      <w:keepNext/>
      <w:numPr>
        <w:ilvl w:val="1"/>
        <w:numId w:val="1"/>
      </w:numPr>
      <w:shd w:val="clear" w:color="auto" w:fill="FFFFFF"/>
      <w:spacing w:before="302" w:line="216" w:lineRule="exact"/>
      <w:ind w:left="572" w:right="355"/>
      <w:jc w:val="center"/>
      <w:outlineLvl w:val="1"/>
    </w:pPr>
    <w:rPr>
      <w:b/>
      <w:bCs/>
      <w:spacing w:val="-2"/>
    </w:rPr>
  </w:style>
  <w:style w:type="paragraph" w:styleId="3">
    <w:name w:val="heading 3"/>
    <w:basedOn w:val="a0"/>
    <w:next w:val="a1"/>
    <w:qFormat/>
    <w:pPr>
      <w:numPr>
        <w:ilvl w:val="2"/>
        <w:numId w:val="1"/>
      </w:numPr>
      <w:spacing w:before="140"/>
      <w:outlineLvl w:val="2"/>
    </w:pPr>
    <w:rPr>
      <w:b/>
      <w:bCs/>
    </w:rPr>
  </w:style>
  <w:style w:type="paragraph" w:styleId="4">
    <w:name w:val="heading 4"/>
    <w:basedOn w:val="a0"/>
    <w:next w:val="a1"/>
    <w:qFormat/>
    <w:pPr>
      <w:numPr>
        <w:ilvl w:val="3"/>
        <w:numId w:val="1"/>
      </w:numPr>
      <w:outlineLvl w:val="3"/>
    </w:pPr>
    <w:rPr>
      <w:b/>
      <w:bCs/>
      <w:i/>
      <w:iCs/>
      <w:sz w:val="24"/>
      <w:szCs w:val="24"/>
    </w:rPr>
  </w:style>
  <w:style w:type="paragraph" w:styleId="5">
    <w:name w:val="heading 5"/>
    <w:basedOn w:val="a"/>
    <w:next w:val="a"/>
    <w:qFormat/>
    <w:pPr>
      <w:keepNext/>
      <w:numPr>
        <w:ilvl w:val="4"/>
        <w:numId w:val="1"/>
      </w:numPr>
      <w:jc w:val="center"/>
      <w:outlineLvl w:val="4"/>
    </w:pPr>
    <w:rPr>
      <w:sz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rPr>
      <w:rFonts w:ascii="Arial" w:eastAsia="Arial" w:hAnsi="Arial" w:cs="Arial"/>
      <w:sz w:val="20"/>
      <w:szCs w:val="20"/>
      <w:lang w:val="ru-RU"/>
    </w:rPr>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Symbol" w:hAnsi="Symbol" w:cs="StarSymbol"/>
      <w:sz w:val="18"/>
      <w:szCs w:val="18"/>
    </w:rPr>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Symbol" w:hAnsi="Symbol" w:cs="OpenSymbol"/>
      <w:lang w:val="ru-RU"/>
    </w:rPr>
  </w:style>
  <w:style w:type="character" w:customStyle="1" w:styleId="WW8Num6z1">
    <w:name w:val="WW8Num6z1"/>
    <w:rPr>
      <w:rFonts w:ascii="OpenSymbol" w:hAnsi="OpenSymbol" w:cs="OpenSymbol"/>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rPr>
      <w:rFonts w:eastAsia="Arial" w:cs="Arial"/>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40">
    <w:name w:val="Основной шрифт абзаца4"/>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rFonts w:ascii="Symbol" w:hAnsi="Symbol" w:cs="StarSymbol"/>
      <w:sz w:val="18"/>
      <w:szCs w:val="18"/>
    </w:rPr>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0">
    <w:name w:val="WW8Num36z0"/>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style>
  <w:style w:type="character" w:customStyle="1" w:styleId="WW8Num43z1">
    <w:name w:val="WW8Num43z1"/>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Absatz-Standardschriftart">
    <w:name w:val="Absatz-Standardschriftart"/>
  </w:style>
  <w:style w:type="character" w:customStyle="1" w:styleId="30">
    <w:name w:val="Основной шрифт абзаца3"/>
  </w:style>
  <w:style w:type="character" w:customStyle="1" w:styleId="WW-Absatz-Standardschriftart">
    <w:name w:val="WW-Absatz-Standardschriftart"/>
  </w:style>
  <w:style w:type="character" w:customStyle="1" w:styleId="20">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10">
    <w:name w:val="Основной шрифт абзаца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customStyle="1" w:styleId="WW-Absatz-Standardschriftart111111111111111111111111111111111111111111111111111111111">
    <w:name w:val="WW-Absatz-Standardschriftart111111111111111111111111111111111111111111111111111111111"/>
  </w:style>
  <w:style w:type="character" w:customStyle="1" w:styleId="WW-Absatz-Standardschriftart1111111111111111111111111111111111111111111111111111111111">
    <w:name w:val="WW-Absatz-Standardschriftart1111111111111111111111111111111111111111111111111111111111"/>
  </w:style>
  <w:style w:type="character" w:customStyle="1" w:styleId="WW-Absatz-Standardschriftart11111111111111111111111111111111111111111111111111111111111">
    <w:name w:val="WW-Absatz-Standardschriftart11111111111111111111111111111111111111111111111111111111111"/>
  </w:style>
  <w:style w:type="character" w:styleId="a5">
    <w:name w:val="Hyperlink"/>
    <w:rPr>
      <w:color w:val="000080"/>
      <w:u w:val="single"/>
    </w:rPr>
  </w:style>
  <w:style w:type="character" w:customStyle="1" w:styleId="SUBST">
    <w:name w:val="__SUBST"/>
    <w:rPr>
      <w:b/>
      <w:bCs/>
      <w:i/>
      <w:iCs/>
      <w:sz w:val="20"/>
      <w:szCs w:val="20"/>
      <w:lang w:val="ru-RU"/>
    </w:rPr>
  </w:style>
  <w:style w:type="character" w:customStyle="1" w:styleId="a6">
    <w:name w:val="Символ нумерации"/>
  </w:style>
  <w:style w:type="character" w:customStyle="1" w:styleId="a7">
    <w:name w:val="Маркеры списка"/>
    <w:rPr>
      <w:rFonts w:ascii="StarSymbol" w:eastAsia="StarSymbol" w:hAnsi="StarSymbol" w:cs="StarSymbol"/>
      <w:sz w:val="18"/>
      <w:szCs w:val="18"/>
    </w:rPr>
  </w:style>
  <w:style w:type="character" w:customStyle="1" w:styleId="grame">
    <w:name w:val="grame"/>
    <w:rPr>
      <w:rFonts w:ascii="Tahoma" w:hAnsi="Tahoma" w:cs="Tahoma"/>
      <w:color w:val="5E5E5E"/>
      <w:sz w:val="18"/>
      <w:szCs w:val="18"/>
    </w:rPr>
  </w:style>
  <w:style w:type="character" w:styleId="a8">
    <w:name w:val="Strong"/>
    <w:qFormat/>
    <w:rPr>
      <w:b/>
      <w:bCs/>
    </w:rPr>
  </w:style>
  <w:style w:type="character" w:customStyle="1" w:styleId="a9">
    <w:name w:val="Цветовое выделение для Текст"/>
    <w:rPr>
      <w:sz w:val="24"/>
    </w:rPr>
  </w:style>
  <w:style w:type="paragraph" w:customStyle="1" w:styleId="a0">
    <w:name w:val="Заголовок"/>
    <w:basedOn w:val="a"/>
    <w:next w:val="a1"/>
    <w:pPr>
      <w:keepNext/>
      <w:spacing w:before="240" w:after="120"/>
    </w:pPr>
    <w:rPr>
      <w:rFonts w:ascii="Arial" w:hAnsi="Arial"/>
      <w:sz w:val="28"/>
      <w:szCs w:val="28"/>
    </w:rPr>
  </w:style>
  <w:style w:type="paragraph" w:styleId="a1">
    <w:name w:val="Body Text"/>
    <w:basedOn w:val="a"/>
    <w:pPr>
      <w:spacing w:after="120"/>
    </w:pPr>
  </w:style>
  <w:style w:type="paragraph" w:styleId="aa">
    <w:name w:val="List"/>
    <w:basedOn w:val="a1"/>
  </w:style>
  <w:style w:type="paragraph" w:styleId="ab">
    <w:name w:val="caption"/>
    <w:basedOn w:val="a0"/>
    <w:next w:val="a1"/>
    <w:qFormat/>
    <w:pPr>
      <w:jc w:val="center"/>
    </w:pPr>
    <w:rPr>
      <w:b/>
      <w:bCs/>
      <w:sz w:val="56"/>
      <w:szCs w:val="56"/>
    </w:rPr>
  </w:style>
  <w:style w:type="paragraph" w:customStyle="1" w:styleId="50">
    <w:name w:val="Указатель5"/>
    <w:basedOn w:val="a"/>
    <w:pPr>
      <w:suppressLineNumbers/>
    </w:pPr>
    <w:rPr>
      <w:rFonts w:cs="Arial"/>
    </w:rPr>
  </w:style>
  <w:style w:type="paragraph" w:customStyle="1" w:styleId="11">
    <w:name w:val="Название объекта1"/>
    <w:basedOn w:val="a"/>
    <w:pPr>
      <w:suppressLineNumbers/>
      <w:spacing w:before="120" w:after="120"/>
    </w:pPr>
    <w:rPr>
      <w:rFonts w:cs="Mangal"/>
      <w:i/>
      <w:iCs/>
    </w:rPr>
  </w:style>
  <w:style w:type="paragraph" w:customStyle="1" w:styleId="41">
    <w:name w:val="Указатель4"/>
    <w:basedOn w:val="a"/>
    <w:pPr>
      <w:suppressLineNumbers/>
    </w:pPr>
    <w:rPr>
      <w:rFonts w:cs="Mangal"/>
    </w:rPr>
  </w:style>
  <w:style w:type="paragraph" w:customStyle="1" w:styleId="31">
    <w:name w:val="Название3"/>
    <w:basedOn w:val="a"/>
    <w:pPr>
      <w:suppressLineNumbers/>
      <w:spacing w:before="120" w:after="120"/>
    </w:pPr>
    <w:rPr>
      <w:rFonts w:ascii="Arial" w:hAnsi="Arial"/>
      <w:i/>
      <w:iCs/>
      <w:sz w:val="20"/>
    </w:rPr>
  </w:style>
  <w:style w:type="paragraph" w:customStyle="1" w:styleId="32">
    <w:name w:val="Указатель3"/>
    <w:basedOn w:val="a"/>
    <w:pPr>
      <w:suppressLineNumbers/>
    </w:pPr>
    <w:rPr>
      <w:rFonts w:ascii="Arial" w:hAnsi="Arial"/>
    </w:rPr>
  </w:style>
  <w:style w:type="paragraph" w:customStyle="1" w:styleId="21">
    <w:name w:val="Название2"/>
    <w:basedOn w:val="a"/>
    <w:pPr>
      <w:suppressLineNumbers/>
      <w:spacing w:before="120" w:after="120"/>
    </w:pPr>
    <w:rPr>
      <w:rFonts w:ascii="Arial" w:hAnsi="Arial"/>
      <w:i/>
      <w:iCs/>
      <w:sz w:val="20"/>
    </w:rPr>
  </w:style>
  <w:style w:type="paragraph" w:customStyle="1" w:styleId="22">
    <w:name w:val="Указатель2"/>
    <w:basedOn w:val="a"/>
    <w:pPr>
      <w:suppressLineNumbers/>
    </w:pPr>
    <w:rPr>
      <w:rFonts w:ascii="Arial" w:hAnsi="Arial"/>
    </w:rPr>
  </w:style>
  <w:style w:type="paragraph" w:customStyle="1" w:styleId="12">
    <w:name w:val="Название1"/>
    <w:basedOn w:val="a"/>
    <w:pPr>
      <w:suppressLineNumbers/>
      <w:spacing w:before="120" w:after="120"/>
    </w:pPr>
    <w:rPr>
      <w:i/>
      <w:iCs/>
    </w:rPr>
  </w:style>
  <w:style w:type="paragraph" w:customStyle="1" w:styleId="13">
    <w:name w:val="Указатель1"/>
    <w:basedOn w:val="a"/>
    <w:pPr>
      <w:suppressLineNumbers/>
    </w:pPr>
  </w:style>
  <w:style w:type="paragraph" w:styleId="ac">
    <w:name w:val="Body Text Indent"/>
    <w:basedOn w:val="a"/>
    <w:pPr>
      <w:ind w:left="360"/>
      <w:jc w:val="both"/>
    </w:pPr>
  </w:style>
  <w:style w:type="paragraph" w:customStyle="1" w:styleId="210">
    <w:name w:val="Основной текст 21"/>
    <w:basedOn w:val="a"/>
    <w:pPr>
      <w:jc w:val="both"/>
    </w:pPr>
    <w:rPr>
      <w:sz w:val="28"/>
    </w:rPr>
  </w:style>
  <w:style w:type="paragraph" w:customStyle="1" w:styleId="ConsNormal">
    <w:name w:val="ConsNormal"/>
    <w:pPr>
      <w:widowControl w:val="0"/>
      <w:suppressAutoHyphens/>
      <w:ind w:firstLine="720"/>
    </w:pPr>
    <w:rPr>
      <w:rFonts w:ascii="Arial" w:eastAsia="Arial" w:hAnsi="Arial" w:cs="Arial"/>
      <w:lang w:eastAsia="zh-CN"/>
    </w:rPr>
  </w:style>
  <w:style w:type="paragraph" w:customStyle="1" w:styleId="ConsNonformat">
    <w:name w:val="ConsNonformat"/>
    <w:pPr>
      <w:widowControl w:val="0"/>
      <w:suppressAutoHyphens/>
    </w:pPr>
    <w:rPr>
      <w:rFonts w:ascii="Courier New" w:eastAsia="Arial" w:hAnsi="Courier New" w:cs="Courier New"/>
      <w:lang w:eastAsia="zh-CN"/>
    </w:rPr>
  </w:style>
  <w:style w:type="paragraph" w:customStyle="1" w:styleId="310">
    <w:name w:val="Основной текст с отступом 31"/>
    <w:basedOn w:val="a"/>
    <w:pPr>
      <w:ind w:firstLine="708"/>
      <w:jc w:val="both"/>
    </w:pPr>
    <w:rPr>
      <w:sz w:val="28"/>
    </w:rPr>
  </w:style>
  <w:style w:type="paragraph" w:customStyle="1" w:styleId="211">
    <w:name w:val="Основной текст с отступом 21"/>
    <w:basedOn w:val="a"/>
    <w:pPr>
      <w:ind w:firstLine="720"/>
      <w:jc w:val="both"/>
    </w:pPr>
    <w:rPr>
      <w:sz w:val="28"/>
    </w:rPr>
  </w:style>
  <w:style w:type="paragraph" w:customStyle="1" w:styleId="ad">
    <w:name w:val="Содержимое таблицы"/>
    <w:basedOn w:val="a"/>
    <w:pPr>
      <w:suppressLineNumbers/>
    </w:pPr>
  </w:style>
  <w:style w:type="paragraph" w:customStyle="1" w:styleId="ae">
    <w:name w:val="Заголовок таблицы"/>
    <w:basedOn w:val="ad"/>
    <w:pPr>
      <w:jc w:val="center"/>
    </w:pPr>
    <w:rPr>
      <w:b/>
      <w:bCs/>
    </w:rPr>
  </w:style>
  <w:style w:type="paragraph" w:customStyle="1" w:styleId="af">
    <w:name w:val="Содержимое врезки"/>
    <w:basedOn w:val="a1"/>
  </w:style>
  <w:style w:type="paragraph" w:customStyle="1" w:styleId="ConsPlusNormal">
    <w:name w:val="ConsPlusNormal"/>
    <w:next w:val="a"/>
    <w:pPr>
      <w:widowControl w:val="0"/>
      <w:suppressAutoHyphens/>
      <w:autoSpaceDE w:val="0"/>
      <w:ind w:firstLine="720"/>
    </w:pPr>
    <w:rPr>
      <w:rFonts w:ascii="Arial" w:eastAsia="Arial" w:hAnsi="Arial" w:cs="Arial"/>
      <w:kern w:val="1"/>
      <w:lang w:eastAsia="zh-CN"/>
    </w:rPr>
  </w:style>
  <w:style w:type="paragraph" w:styleId="af0">
    <w:name w:val="Normal (Web)"/>
    <w:basedOn w:val="a"/>
    <w:pPr>
      <w:spacing w:before="280" w:after="280"/>
    </w:pPr>
  </w:style>
  <w:style w:type="paragraph" w:customStyle="1" w:styleId="af1">
    <w:name w:val="Блочная цитата"/>
    <w:basedOn w:val="a"/>
    <w:pPr>
      <w:spacing w:after="283"/>
      <w:ind w:left="567" w:right="567"/>
    </w:pPr>
  </w:style>
  <w:style w:type="paragraph" w:styleId="af2">
    <w:name w:val="Subtitle"/>
    <w:basedOn w:val="a0"/>
    <w:next w:val="a1"/>
    <w:qFormat/>
    <w:pPr>
      <w:spacing w:before="60"/>
      <w:jc w:val="center"/>
    </w:pPr>
    <w:rPr>
      <w:sz w:val="36"/>
      <w:szCs w:val="36"/>
    </w:rPr>
  </w:style>
  <w:style w:type="paragraph" w:styleId="af3">
    <w:name w:val="Title"/>
    <w:basedOn w:val="a0"/>
    <w:next w:val="a1"/>
    <w:qFormat/>
    <w:pPr>
      <w:jc w:val="center"/>
    </w:pPr>
    <w:rPr>
      <w:b/>
      <w:bCs/>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isclosure.ru/portal/company.aspx?id=9966" TargetMode="External"/><Relationship Id="rId13" Type="http://schemas.openxmlformats.org/officeDocument/2006/relationships/hyperlink" Target="http://www.e-disclosure.ru/portal/company.aspx?id=9966" TargetMode="External"/><Relationship Id="rId18" Type="http://schemas.openxmlformats.org/officeDocument/2006/relationships/hyperlink" Target="garantf1://10006464.7000" TargetMode="External"/><Relationship Id="rId3" Type="http://schemas.openxmlformats.org/officeDocument/2006/relationships/settings" Target="settings.xml"/><Relationship Id="rId7" Type="http://schemas.openxmlformats.org/officeDocument/2006/relationships/hyperlink" Target="https://e.mail.ru/compose?To=azho2003@mail.ru" TargetMode="Externa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office@con-cor.ru" TargetMode="External"/><Relationship Id="rId11" Type="http://schemas.openxmlformats.org/officeDocument/2006/relationships/image" Target="media/image3.jpeg"/><Relationship Id="rId5" Type="http://schemas.openxmlformats.org/officeDocument/2006/relationships/hyperlink" Target="http://www.azho.ru/" TargetMode="Externa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46</Pages>
  <Words>13177</Words>
  <Characters>75110</Characters>
  <Application>Microsoft Office Word</Application>
  <DocSecurity>0</DocSecurity>
  <Lines>625</Lines>
  <Paragraphs>176</Paragraphs>
  <ScaleCrop>false</ScaleCrop>
  <HeadingPairs>
    <vt:vector size="2" baseType="variant">
      <vt:variant>
        <vt:lpstr>Название</vt:lpstr>
      </vt:variant>
      <vt:variant>
        <vt:i4>1</vt:i4>
      </vt:variant>
    </vt:vector>
  </HeadingPairs>
  <TitlesOfParts>
    <vt:vector size="1" baseType="lpstr">
      <vt:lpstr>Утвержден "28" марта 2014г</vt:lpstr>
    </vt:vector>
  </TitlesOfParts>
  <Company/>
  <LinksUpToDate>false</LinksUpToDate>
  <CharactersWithSpaces>88111</CharactersWithSpaces>
  <SharedDoc>false</SharedDoc>
  <HLinks>
    <vt:vector size="36" baseType="variant">
      <vt:variant>
        <vt:i4>4521999</vt:i4>
      </vt:variant>
      <vt:variant>
        <vt:i4>15</vt:i4>
      </vt:variant>
      <vt:variant>
        <vt:i4>0</vt:i4>
      </vt:variant>
      <vt:variant>
        <vt:i4>5</vt:i4>
      </vt:variant>
      <vt:variant>
        <vt:lpwstr>garantf1://10006464.7000/</vt:lpwstr>
      </vt:variant>
      <vt:variant>
        <vt:lpwstr/>
      </vt:variant>
      <vt:variant>
        <vt:i4>2883697</vt:i4>
      </vt:variant>
      <vt:variant>
        <vt:i4>12</vt:i4>
      </vt:variant>
      <vt:variant>
        <vt:i4>0</vt:i4>
      </vt:variant>
      <vt:variant>
        <vt:i4>5</vt:i4>
      </vt:variant>
      <vt:variant>
        <vt:lpwstr>http://www.e-disclosure.ru/portal/company.aspx?id=9966</vt:lpwstr>
      </vt:variant>
      <vt:variant>
        <vt:lpwstr/>
      </vt:variant>
      <vt:variant>
        <vt:i4>2883697</vt:i4>
      </vt:variant>
      <vt:variant>
        <vt:i4>9</vt:i4>
      </vt:variant>
      <vt:variant>
        <vt:i4>0</vt:i4>
      </vt:variant>
      <vt:variant>
        <vt:i4>5</vt:i4>
      </vt:variant>
      <vt:variant>
        <vt:lpwstr>http://www.e-disclosure.ru/portal/company.aspx?id=9966</vt:lpwstr>
      </vt:variant>
      <vt:variant>
        <vt:lpwstr/>
      </vt:variant>
      <vt:variant>
        <vt:i4>6750219</vt:i4>
      </vt:variant>
      <vt:variant>
        <vt:i4>6</vt:i4>
      </vt:variant>
      <vt:variant>
        <vt:i4>0</vt:i4>
      </vt:variant>
      <vt:variant>
        <vt:i4>5</vt:i4>
      </vt:variant>
      <vt:variant>
        <vt:lpwstr>https://e.mail.ru/compose?To=azho2003@mail.ru</vt:lpwstr>
      </vt:variant>
      <vt:variant>
        <vt:lpwstr/>
      </vt:variant>
      <vt:variant>
        <vt:i4>4063310</vt:i4>
      </vt:variant>
      <vt:variant>
        <vt:i4>3</vt:i4>
      </vt:variant>
      <vt:variant>
        <vt:i4>0</vt:i4>
      </vt:variant>
      <vt:variant>
        <vt:i4>5</vt:i4>
      </vt:variant>
      <vt:variant>
        <vt:lpwstr>mailto:office@con-cor.ru</vt:lpwstr>
      </vt:variant>
      <vt:variant>
        <vt:lpwstr/>
      </vt:variant>
      <vt:variant>
        <vt:i4>7929911</vt:i4>
      </vt:variant>
      <vt:variant>
        <vt:i4>0</vt:i4>
      </vt:variant>
      <vt:variant>
        <vt:i4>0</vt:i4>
      </vt:variant>
      <vt:variant>
        <vt:i4>5</vt:i4>
      </vt:variant>
      <vt:variant>
        <vt:lpwstr>http://www.azho.ru/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 "28" марта 2014г</dc:title>
  <dc:creator>Бабенко Тамара Николаевна</dc:creator>
  <cp:lastModifiedBy>Олег</cp:lastModifiedBy>
  <cp:revision>3</cp:revision>
  <cp:lastPrinted>2010-08-02T09:38:00Z</cp:lastPrinted>
  <dcterms:created xsi:type="dcterms:W3CDTF">2017-08-11T10:43:00Z</dcterms:created>
  <dcterms:modified xsi:type="dcterms:W3CDTF">2017-08-11T11:25:00Z</dcterms:modified>
</cp:coreProperties>
</file>